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56" w:rsidRPr="00704831" w:rsidRDefault="00435034" w:rsidP="00517B26">
      <w:pPr>
        <w:pageBreakBefore/>
        <w:tabs>
          <w:tab w:val="left" w:pos="9639"/>
        </w:tabs>
        <w:autoSpaceDE w:val="0"/>
        <w:autoSpaceDN w:val="0"/>
        <w:spacing w:after="0" w:line="0" w:lineRule="atLeast"/>
        <w:jc w:val="right"/>
        <w:rPr>
          <w:rFonts w:ascii="Times New Roman" w:eastAsia="Times New Roman" w:hAnsi="Times New Roman"/>
          <w:b/>
          <w:sz w:val="24"/>
          <w:szCs w:val="24"/>
          <w:lang w:eastAsia="ru-RU"/>
        </w:rPr>
      </w:pPr>
      <w:r w:rsidRPr="00CE7923">
        <w:rPr>
          <w:rFonts w:ascii="Times New Roman" w:eastAsia="Times New Roman" w:hAnsi="Times New Roman"/>
          <w:b/>
          <w:sz w:val="24"/>
          <w:szCs w:val="24"/>
          <w:lang w:eastAsia="ru-RU"/>
        </w:rPr>
        <w:t xml:space="preserve">                                                     </w:t>
      </w:r>
      <w:r w:rsidR="00DD5856" w:rsidRPr="00704831">
        <w:rPr>
          <w:rFonts w:ascii="Times New Roman" w:eastAsia="Times New Roman" w:hAnsi="Times New Roman"/>
          <w:b/>
          <w:sz w:val="24"/>
          <w:szCs w:val="24"/>
          <w:lang w:eastAsia="ru-RU"/>
        </w:rPr>
        <w:t xml:space="preserve">Додаток 1 до тендерної документації </w:t>
      </w:r>
    </w:p>
    <w:p w:rsidR="00DD5856" w:rsidRPr="00704831" w:rsidRDefault="00DD5856" w:rsidP="00517B26">
      <w:pPr>
        <w:spacing w:after="0" w:line="0" w:lineRule="atLeast"/>
        <w:ind w:firstLine="709"/>
        <w:jc w:val="center"/>
        <w:rPr>
          <w:rFonts w:ascii="Times New Roman" w:hAnsi="Times New Roman"/>
          <w:b/>
          <w:sz w:val="24"/>
          <w:szCs w:val="24"/>
          <w:lang w:eastAsia="uk-UA"/>
        </w:rPr>
      </w:pPr>
    </w:p>
    <w:p w:rsidR="00EA3865" w:rsidRPr="00704831" w:rsidRDefault="00EA3865" w:rsidP="00517B26">
      <w:pPr>
        <w:spacing w:after="0" w:line="0" w:lineRule="atLeast"/>
        <w:ind w:firstLine="709"/>
        <w:jc w:val="center"/>
        <w:rPr>
          <w:rFonts w:ascii="Times New Roman" w:hAnsi="Times New Roman"/>
          <w:b/>
          <w:sz w:val="24"/>
          <w:szCs w:val="24"/>
          <w:lang w:eastAsia="uk-UA"/>
        </w:rPr>
      </w:pPr>
      <w:r w:rsidRPr="00704831">
        <w:rPr>
          <w:rFonts w:ascii="Times New Roman" w:hAnsi="Times New Roman"/>
          <w:b/>
          <w:sz w:val="24"/>
          <w:szCs w:val="24"/>
          <w:lang w:eastAsia="uk-UA"/>
        </w:rPr>
        <w:t>ВИМОГИ ДО ПРЕДМЕТА ЗАКУПІВЛІ</w:t>
      </w:r>
    </w:p>
    <w:p w:rsidR="00EA3865" w:rsidRPr="00704831" w:rsidRDefault="00EA3865" w:rsidP="00517B26">
      <w:pPr>
        <w:spacing w:after="0" w:line="0" w:lineRule="atLeast"/>
        <w:rPr>
          <w:rFonts w:ascii="Times New Roman" w:hAnsi="Times New Roman"/>
          <w:b/>
          <w:sz w:val="24"/>
          <w:szCs w:val="24"/>
          <w:lang w:eastAsia="uk-UA"/>
        </w:rPr>
      </w:pPr>
    </w:p>
    <w:p w:rsidR="00EA3865" w:rsidRPr="00704831" w:rsidRDefault="00EA3865" w:rsidP="00517B26">
      <w:pPr>
        <w:spacing w:after="0" w:line="0" w:lineRule="atLeast"/>
        <w:jc w:val="center"/>
        <w:rPr>
          <w:rFonts w:ascii="Times New Roman" w:hAnsi="Times New Roman"/>
          <w:b/>
          <w:bCs/>
          <w:iCs/>
          <w:sz w:val="24"/>
          <w:szCs w:val="24"/>
        </w:rPr>
      </w:pPr>
      <w:r w:rsidRPr="00704831">
        <w:rPr>
          <w:rFonts w:ascii="Times New Roman" w:hAnsi="Times New Roman"/>
          <w:b/>
          <w:bCs/>
          <w:iCs/>
          <w:sz w:val="24"/>
          <w:szCs w:val="24"/>
        </w:rPr>
        <w:t>ІНФОРМАЦІЯ ПРО НЕОБХІДНІ ТЕХНІЧНІ, ЯКІСНІ ТА КІЛЬКІСНІ</w:t>
      </w:r>
    </w:p>
    <w:p w:rsidR="00EA3865" w:rsidRPr="00704831" w:rsidRDefault="00EA3865" w:rsidP="00517B26">
      <w:pPr>
        <w:spacing w:after="0" w:line="0" w:lineRule="atLeast"/>
        <w:jc w:val="center"/>
        <w:rPr>
          <w:rFonts w:ascii="Times New Roman" w:hAnsi="Times New Roman"/>
          <w:b/>
          <w:bCs/>
          <w:iCs/>
          <w:sz w:val="24"/>
          <w:szCs w:val="24"/>
        </w:rPr>
      </w:pPr>
      <w:r w:rsidRPr="00704831">
        <w:rPr>
          <w:rFonts w:ascii="Times New Roman" w:hAnsi="Times New Roman"/>
          <w:b/>
          <w:bCs/>
          <w:iCs/>
          <w:sz w:val="24"/>
          <w:szCs w:val="24"/>
        </w:rPr>
        <w:t>ХАРАКТЕРИСТИКИ ПРЕДМЕТА ЗАКУПІВЛІ</w:t>
      </w:r>
    </w:p>
    <w:p w:rsidR="00EA3865" w:rsidRPr="00704831" w:rsidRDefault="00BA5B6C" w:rsidP="00517B26">
      <w:pPr>
        <w:pStyle w:val="a4"/>
        <w:spacing w:after="0" w:line="0" w:lineRule="atLeast"/>
        <w:jc w:val="center"/>
        <w:rPr>
          <w:rFonts w:ascii="Times New Roman" w:eastAsia="Calibri" w:hAnsi="Times New Roman" w:cs="Times New Roman"/>
          <w:b/>
          <w:bCs/>
          <w:iCs/>
          <w:color w:val="auto"/>
          <w:lang w:eastAsia="en-US" w:bidi="ar-SA"/>
        </w:rPr>
      </w:pPr>
      <w:r w:rsidRPr="00704831">
        <w:rPr>
          <w:rFonts w:ascii="Times New Roman" w:eastAsia="Calibri" w:hAnsi="Times New Roman" w:cs="Times New Roman"/>
          <w:b/>
          <w:bCs/>
          <w:iCs/>
          <w:color w:val="auto"/>
          <w:lang w:eastAsia="en-US" w:bidi="ar-SA"/>
        </w:rPr>
        <w:t>(</w:t>
      </w:r>
      <w:r w:rsidR="004B0C4C" w:rsidRPr="00704831">
        <w:rPr>
          <w:rFonts w:ascii="Times New Roman" w:eastAsia="Calibri" w:hAnsi="Times New Roman" w:cs="Times New Roman"/>
          <w:b/>
          <w:bCs/>
          <w:iCs/>
          <w:color w:val="auto"/>
          <w:lang w:eastAsia="en-US" w:bidi="ar-SA"/>
        </w:rPr>
        <w:t>ТЕХНІЧНА СПЕЦИФІКАЦІЯ</w:t>
      </w:r>
      <w:r w:rsidRPr="00704831">
        <w:rPr>
          <w:rFonts w:ascii="Times New Roman" w:eastAsia="Calibri" w:hAnsi="Times New Roman" w:cs="Times New Roman"/>
          <w:b/>
          <w:bCs/>
          <w:iCs/>
          <w:color w:val="auto"/>
          <w:lang w:eastAsia="en-US" w:bidi="ar-SA"/>
        </w:rPr>
        <w:t>)</w:t>
      </w:r>
    </w:p>
    <w:p w:rsidR="00E3352F" w:rsidRPr="00704831" w:rsidRDefault="00E3352F" w:rsidP="00517B26">
      <w:pPr>
        <w:pStyle w:val="1"/>
        <w:shd w:val="clear" w:color="auto" w:fill="FFFFFF"/>
        <w:spacing w:before="0" w:after="0" w:line="0" w:lineRule="atLeast"/>
        <w:textAlignment w:val="baseline"/>
        <w:rPr>
          <w:rFonts w:ascii="Times New Roman" w:eastAsia="Tahoma" w:hAnsi="Times New Roman"/>
          <w:bCs w:val="0"/>
          <w:kern w:val="0"/>
          <w:sz w:val="24"/>
          <w:szCs w:val="24"/>
          <w:lang w:val="uk-UA" w:eastAsia="zh-CN" w:bidi="hi-IN"/>
        </w:rPr>
      </w:pPr>
    </w:p>
    <w:p w:rsidR="00747E69" w:rsidRPr="00747E69" w:rsidRDefault="00747E69" w:rsidP="00747E69">
      <w:pPr>
        <w:widowControl w:val="0"/>
        <w:spacing w:after="0" w:line="0" w:lineRule="atLeast"/>
        <w:jc w:val="center"/>
        <w:rPr>
          <w:rFonts w:ascii="Times New Roman" w:hAnsi="Times New Roman"/>
          <w:b/>
          <w:sz w:val="24"/>
          <w:szCs w:val="24"/>
        </w:rPr>
      </w:pPr>
      <w:r w:rsidRPr="00747E69">
        <w:rPr>
          <w:rFonts w:ascii="Times New Roman" w:hAnsi="Times New Roman"/>
          <w:b/>
          <w:sz w:val="24"/>
          <w:szCs w:val="24"/>
        </w:rPr>
        <w:t xml:space="preserve">Послуги по нанесенню горизонтальної дорожньої розмітки в м. Переяслав Київської області </w:t>
      </w:r>
    </w:p>
    <w:p w:rsidR="00747E69" w:rsidRPr="00747E69" w:rsidRDefault="00747E69" w:rsidP="00747E69">
      <w:pPr>
        <w:tabs>
          <w:tab w:val="left" w:pos="9639"/>
        </w:tabs>
        <w:spacing w:after="0" w:line="0" w:lineRule="atLeast"/>
        <w:jc w:val="center"/>
        <w:rPr>
          <w:rFonts w:ascii="Times New Roman" w:eastAsia="Times New Roman" w:hAnsi="Times New Roman"/>
          <w:sz w:val="24"/>
          <w:szCs w:val="24"/>
        </w:rPr>
      </w:pPr>
      <w:r w:rsidRPr="00747E69">
        <w:rPr>
          <w:rFonts w:ascii="Times New Roman" w:hAnsi="Times New Roman"/>
          <w:sz w:val="24"/>
          <w:szCs w:val="24"/>
        </w:rPr>
        <w:t xml:space="preserve">Код </w:t>
      </w:r>
      <w:proofErr w:type="spellStart"/>
      <w:r w:rsidRPr="00747E69">
        <w:rPr>
          <w:rFonts w:ascii="Times New Roman" w:hAnsi="Times New Roman"/>
          <w:sz w:val="24"/>
          <w:szCs w:val="24"/>
        </w:rPr>
        <w:t>ДК</w:t>
      </w:r>
      <w:proofErr w:type="spellEnd"/>
      <w:r w:rsidRPr="00747E69">
        <w:rPr>
          <w:rFonts w:ascii="Times New Roman" w:hAnsi="Times New Roman"/>
          <w:sz w:val="24"/>
          <w:szCs w:val="24"/>
        </w:rPr>
        <w:t xml:space="preserve"> 021:2015:45230000-8 -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747E69">
        <w:rPr>
          <w:rFonts w:ascii="Times New Roman" w:hAnsi="Times New Roman"/>
          <w:sz w:val="24"/>
          <w:szCs w:val="24"/>
        </w:rPr>
        <w:t>ДК</w:t>
      </w:r>
      <w:proofErr w:type="spellEnd"/>
      <w:r w:rsidRPr="00747E69">
        <w:rPr>
          <w:rFonts w:ascii="Times New Roman" w:hAnsi="Times New Roman"/>
          <w:sz w:val="24"/>
          <w:szCs w:val="24"/>
        </w:rPr>
        <w:t xml:space="preserve"> 021:2015:45233221-4 </w:t>
      </w:r>
      <w:r w:rsidR="00A11BFB">
        <w:rPr>
          <w:rFonts w:ascii="Times New Roman" w:hAnsi="Times New Roman"/>
          <w:sz w:val="24"/>
          <w:szCs w:val="24"/>
        </w:rPr>
        <w:t>- Нанесення дорожньої розмітки)</w:t>
      </w:r>
    </w:p>
    <w:p w:rsidR="00033C9E" w:rsidRPr="00747E69" w:rsidRDefault="00033C9E" w:rsidP="00E1478D">
      <w:pPr>
        <w:spacing w:after="0" w:line="0" w:lineRule="atLeast"/>
        <w:jc w:val="center"/>
        <w:rPr>
          <w:rFonts w:ascii="Times New Roman" w:eastAsia="Times New Roman" w:hAnsi="Times New Roman"/>
          <w:bCs/>
          <w:kern w:val="32"/>
          <w:sz w:val="24"/>
          <w:szCs w:val="24"/>
          <w:lang w:eastAsia="ru-RU"/>
        </w:rPr>
      </w:pPr>
    </w:p>
    <w:p w:rsidR="00CB1367" w:rsidRPr="00070402" w:rsidRDefault="00CB1367" w:rsidP="00CB1367">
      <w:pPr>
        <w:suppressAutoHyphens/>
        <w:autoSpaceDE w:val="0"/>
        <w:spacing w:after="0" w:line="0" w:lineRule="atLeast"/>
        <w:ind w:firstLine="567"/>
        <w:jc w:val="both"/>
        <w:rPr>
          <w:rFonts w:ascii="Times New Roman" w:hAnsi="Times New Roman"/>
          <w:bCs/>
          <w:i/>
          <w:sz w:val="20"/>
          <w:szCs w:val="20"/>
          <w:shd w:val="clear" w:color="auto" w:fill="FFFFFF"/>
        </w:rPr>
      </w:pPr>
      <w:r w:rsidRPr="00070402">
        <w:rPr>
          <w:rFonts w:ascii="Times New Roman" w:hAnsi="Times New Roman"/>
          <w:bCs/>
          <w:i/>
          <w:sz w:val="20"/>
          <w:szCs w:val="20"/>
          <w:shd w:val="clear" w:color="auto" w:fill="FFFFFF"/>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rsidR="00CB1367" w:rsidRDefault="00CB1367" w:rsidP="00CB1367">
      <w:pPr>
        <w:spacing w:after="0" w:line="0" w:lineRule="atLeast"/>
        <w:ind w:firstLine="567"/>
        <w:jc w:val="both"/>
        <w:rPr>
          <w:rFonts w:ascii="Times New Roman" w:hAnsi="Times New Roman"/>
          <w:i/>
          <w:sz w:val="20"/>
          <w:szCs w:val="20"/>
          <w:lang w:eastAsia="zh-CN"/>
        </w:rPr>
      </w:pPr>
      <w:r w:rsidRPr="00070402">
        <w:rPr>
          <w:rFonts w:ascii="Times New Roman" w:hAnsi="Times New Roman"/>
          <w:i/>
          <w:sz w:val="20"/>
          <w:szCs w:val="20"/>
          <w:lang w:eastAsia="zh-CN"/>
        </w:rPr>
        <w:t xml:space="preserve">З метою дотримання законодавства про захист економічної конкуренції, учасник може враховувати еквівалент або аналог за умов відповідності технічного опису, тому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«або еквівалент». </w:t>
      </w:r>
    </w:p>
    <w:p w:rsidR="00E1478D" w:rsidRDefault="00E071C8" w:rsidP="00E071C8">
      <w:pPr>
        <w:spacing w:after="0" w:line="0" w:lineRule="atLeast"/>
        <w:ind w:firstLine="567"/>
        <w:jc w:val="right"/>
        <w:rPr>
          <w:rFonts w:ascii="Times New Roman" w:hAnsi="Times New Roman"/>
          <w:i/>
          <w:sz w:val="20"/>
          <w:szCs w:val="20"/>
          <w:lang w:eastAsia="zh-CN"/>
        </w:rPr>
      </w:pPr>
      <w:r>
        <w:rPr>
          <w:rFonts w:ascii="Times New Roman" w:hAnsi="Times New Roman"/>
          <w:i/>
          <w:sz w:val="20"/>
          <w:szCs w:val="20"/>
          <w:lang w:eastAsia="zh-CN"/>
        </w:rPr>
        <w:tab/>
      </w:r>
      <w:r>
        <w:rPr>
          <w:rFonts w:ascii="Times New Roman" w:hAnsi="Times New Roman"/>
          <w:i/>
          <w:sz w:val="20"/>
          <w:szCs w:val="20"/>
          <w:lang w:eastAsia="zh-CN"/>
        </w:rPr>
        <w:tab/>
      </w:r>
      <w:r>
        <w:rPr>
          <w:rFonts w:ascii="Times New Roman" w:hAnsi="Times New Roman"/>
          <w:i/>
          <w:sz w:val="20"/>
          <w:szCs w:val="20"/>
          <w:lang w:eastAsia="zh-CN"/>
        </w:rPr>
        <w:tab/>
        <w:t>Таблиця 1</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5531"/>
        <w:gridCol w:w="1275"/>
        <w:gridCol w:w="1134"/>
        <w:gridCol w:w="1701"/>
      </w:tblGrid>
      <w:tr w:rsidR="00747E69" w:rsidRPr="00747E69" w:rsidTr="00B90CB9">
        <w:trPr>
          <w:jc w:val="center"/>
        </w:trPr>
        <w:tc>
          <w:tcPr>
            <w:tcW w:w="567" w:type="dxa"/>
            <w:vAlign w:val="center"/>
          </w:tcPr>
          <w:p w:rsidR="00747E69" w:rsidRPr="00747E69" w:rsidRDefault="00747E69" w:rsidP="00BA659E">
            <w:pPr>
              <w:keepLines/>
              <w:autoSpaceDE w:val="0"/>
              <w:autoSpaceDN w:val="0"/>
              <w:spacing w:after="0" w:line="240" w:lineRule="auto"/>
              <w:jc w:val="center"/>
              <w:rPr>
                <w:rFonts w:ascii="Times New Roman" w:hAnsi="Times New Roman"/>
                <w:spacing w:val="-3"/>
                <w:sz w:val="24"/>
                <w:szCs w:val="24"/>
              </w:rPr>
            </w:pPr>
            <w:r w:rsidRPr="00747E69">
              <w:rPr>
                <w:rFonts w:ascii="Times New Roman" w:hAnsi="Times New Roman"/>
                <w:spacing w:val="-3"/>
                <w:sz w:val="24"/>
                <w:szCs w:val="24"/>
              </w:rPr>
              <w:t>№</w:t>
            </w:r>
          </w:p>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п/п</w:t>
            </w:r>
          </w:p>
        </w:tc>
        <w:tc>
          <w:tcPr>
            <w:tcW w:w="5531" w:type="dxa"/>
            <w:vAlign w:val="center"/>
          </w:tcPr>
          <w:p w:rsidR="00747E69" w:rsidRPr="00747E69" w:rsidRDefault="00747E69" w:rsidP="00BA659E">
            <w:pPr>
              <w:keepLines/>
              <w:autoSpaceDE w:val="0"/>
              <w:autoSpaceDN w:val="0"/>
              <w:spacing w:after="0" w:line="240" w:lineRule="auto"/>
              <w:jc w:val="center"/>
              <w:rPr>
                <w:rFonts w:ascii="Times New Roman" w:hAnsi="Times New Roman"/>
                <w:spacing w:val="-3"/>
                <w:sz w:val="24"/>
                <w:szCs w:val="24"/>
              </w:rPr>
            </w:pPr>
          </w:p>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Найменування робіт і витрат</w:t>
            </w:r>
          </w:p>
        </w:tc>
        <w:tc>
          <w:tcPr>
            <w:tcW w:w="1275" w:type="dxa"/>
            <w:vAlign w:val="center"/>
          </w:tcPr>
          <w:p w:rsidR="00747E69" w:rsidRPr="00747E69" w:rsidRDefault="00747E69" w:rsidP="00BA659E">
            <w:pPr>
              <w:keepLines/>
              <w:autoSpaceDE w:val="0"/>
              <w:autoSpaceDN w:val="0"/>
              <w:spacing w:after="0" w:line="240" w:lineRule="auto"/>
              <w:jc w:val="center"/>
              <w:rPr>
                <w:rFonts w:ascii="Times New Roman" w:hAnsi="Times New Roman"/>
                <w:spacing w:val="-3"/>
                <w:sz w:val="24"/>
                <w:szCs w:val="24"/>
              </w:rPr>
            </w:pPr>
            <w:r w:rsidRPr="00747E69">
              <w:rPr>
                <w:rFonts w:ascii="Times New Roman" w:hAnsi="Times New Roman"/>
                <w:spacing w:val="-3"/>
                <w:sz w:val="24"/>
                <w:szCs w:val="24"/>
              </w:rPr>
              <w:t>Одиниця</w:t>
            </w:r>
          </w:p>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виміру</w:t>
            </w:r>
          </w:p>
        </w:tc>
        <w:tc>
          <w:tcPr>
            <w:tcW w:w="1134" w:type="dxa"/>
            <w:vAlign w:val="center"/>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Кількість</w:t>
            </w:r>
          </w:p>
        </w:tc>
        <w:tc>
          <w:tcPr>
            <w:tcW w:w="1701" w:type="dxa"/>
            <w:vAlign w:val="center"/>
          </w:tcPr>
          <w:p w:rsidR="00747E69" w:rsidRPr="00747E69" w:rsidRDefault="00B90CB9" w:rsidP="00BA659E">
            <w:pPr>
              <w:keepLines/>
              <w:autoSpaceDE w:val="0"/>
              <w:autoSpaceDN w:val="0"/>
              <w:spacing w:after="0" w:line="240" w:lineRule="auto"/>
              <w:jc w:val="center"/>
              <w:rPr>
                <w:rFonts w:ascii="Times New Roman" w:hAnsi="Times New Roman"/>
                <w:sz w:val="24"/>
                <w:szCs w:val="24"/>
              </w:rPr>
            </w:pPr>
            <w:r>
              <w:rPr>
                <w:rFonts w:ascii="Times New Roman" w:hAnsi="Times New Roman"/>
                <w:spacing w:val="-3"/>
                <w:sz w:val="24"/>
                <w:szCs w:val="24"/>
              </w:rPr>
              <w:t>Підтвердження Учасника (так/ні)</w:t>
            </w:r>
          </w:p>
        </w:tc>
      </w:tr>
      <w:tr w:rsidR="00747E69" w:rsidRPr="00747E69" w:rsidTr="00B90CB9">
        <w:trPr>
          <w:jc w:val="center"/>
        </w:trPr>
        <w:tc>
          <w:tcPr>
            <w:tcW w:w="567" w:type="dxa"/>
            <w:vAlign w:val="center"/>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1</w:t>
            </w:r>
          </w:p>
        </w:tc>
        <w:tc>
          <w:tcPr>
            <w:tcW w:w="5531" w:type="dxa"/>
            <w:vAlign w:val="center"/>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2</w:t>
            </w:r>
          </w:p>
        </w:tc>
        <w:tc>
          <w:tcPr>
            <w:tcW w:w="1275" w:type="dxa"/>
            <w:vAlign w:val="center"/>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3</w:t>
            </w:r>
          </w:p>
        </w:tc>
        <w:tc>
          <w:tcPr>
            <w:tcW w:w="1134" w:type="dxa"/>
            <w:vAlign w:val="center"/>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4</w:t>
            </w:r>
          </w:p>
        </w:tc>
        <w:tc>
          <w:tcPr>
            <w:tcW w:w="1701" w:type="dxa"/>
            <w:vAlign w:val="center"/>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5</w:t>
            </w: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1</w:t>
            </w:r>
          </w:p>
        </w:tc>
        <w:tc>
          <w:tcPr>
            <w:tcW w:w="5531" w:type="dxa"/>
          </w:tcPr>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Нанесення горизонтальної дорожньої</w:t>
            </w:r>
          </w:p>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розмітки фарбою маркірувальними машинами</w:t>
            </w:r>
          </w:p>
          <w:p w:rsidR="00747E69" w:rsidRPr="00747E69" w:rsidRDefault="00747E69" w:rsidP="00BA659E">
            <w:pPr>
              <w:keepLines/>
              <w:autoSpaceDE w:val="0"/>
              <w:autoSpaceDN w:val="0"/>
              <w:spacing w:after="0" w:line="240" w:lineRule="auto"/>
              <w:rPr>
                <w:rFonts w:ascii="Times New Roman" w:hAnsi="Times New Roman"/>
                <w:sz w:val="24"/>
                <w:szCs w:val="24"/>
              </w:rPr>
            </w:pPr>
            <w:r w:rsidRPr="00747E69">
              <w:rPr>
                <w:rFonts w:ascii="Times New Roman" w:hAnsi="Times New Roman"/>
                <w:iCs/>
                <w:spacing w:val="-3"/>
                <w:sz w:val="24"/>
                <w:szCs w:val="24"/>
              </w:rPr>
              <w:t>тип лінії 1.1 (10 см)</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rPr>
              <w:t>1 км</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lang w:val="ru-RU"/>
              </w:rPr>
              <w:t>19,065</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2</w:t>
            </w:r>
          </w:p>
        </w:tc>
        <w:tc>
          <w:tcPr>
            <w:tcW w:w="5531" w:type="dxa"/>
          </w:tcPr>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Нанесення горизонтальної дорожньої</w:t>
            </w:r>
          </w:p>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розмітки фарбою маркірувальними машинами</w:t>
            </w:r>
          </w:p>
          <w:p w:rsidR="00747E69" w:rsidRPr="00747E69" w:rsidRDefault="00747E69" w:rsidP="00BA659E">
            <w:pPr>
              <w:keepLines/>
              <w:autoSpaceDE w:val="0"/>
              <w:autoSpaceDN w:val="0"/>
              <w:spacing w:after="0" w:line="240" w:lineRule="auto"/>
              <w:rPr>
                <w:rFonts w:ascii="Times New Roman" w:hAnsi="Times New Roman"/>
                <w:sz w:val="24"/>
                <w:szCs w:val="24"/>
              </w:rPr>
            </w:pPr>
            <w:r w:rsidRPr="00747E69">
              <w:rPr>
                <w:rFonts w:ascii="Times New Roman" w:hAnsi="Times New Roman"/>
                <w:iCs/>
                <w:spacing w:val="-3"/>
                <w:sz w:val="24"/>
                <w:szCs w:val="24"/>
              </w:rPr>
              <w:t>тип лінії 1.3 (10 см)</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rPr>
              <w:t>1 км</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rPr>
              <w:t>0,135</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3</w:t>
            </w:r>
          </w:p>
        </w:tc>
        <w:tc>
          <w:tcPr>
            <w:tcW w:w="5531" w:type="dxa"/>
          </w:tcPr>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Нанесення горизонтальної дорожньої</w:t>
            </w:r>
          </w:p>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розмітки фарбою маркірувальними машинами</w:t>
            </w:r>
          </w:p>
          <w:p w:rsidR="00747E69" w:rsidRPr="00747E69" w:rsidRDefault="00747E69" w:rsidP="00BA659E">
            <w:pPr>
              <w:keepLines/>
              <w:autoSpaceDE w:val="0"/>
              <w:autoSpaceDN w:val="0"/>
              <w:spacing w:after="0" w:line="240" w:lineRule="auto"/>
              <w:rPr>
                <w:rFonts w:ascii="Times New Roman" w:hAnsi="Times New Roman"/>
                <w:sz w:val="24"/>
                <w:szCs w:val="24"/>
              </w:rPr>
            </w:pPr>
            <w:r w:rsidRPr="00747E69">
              <w:rPr>
                <w:rFonts w:ascii="Times New Roman" w:hAnsi="Times New Roman"/>
                <w:iCs/>
                <w:spacing w:val="-3"/>
                <w:sz w:val="24"/>
                <w:szCs w:val="24"/>
              </w:rPr>
              <w:t>тип лінії 1.5 (10 см)</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rPr>
              <w:t>1 км</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lang w:val="ru-RU"/>
              </w:rPr>
              <w:t>10,182</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4</w:t>
            </w:r>
          </w:p>
        </w:tc>
        <w:tc>
          <w:tcPr>
            <w:tcW w:w="5531" w:type="dxa"/>
          </w:tcPr>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Нанесення горизонтальної дорожньої</w:t>
            </w:r>
          </w:p>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розмітки фарбою маркірувальними машинами</w:t>
            </w:r>
          </w:p>
          <w:p w:rsidR="00747E69" w:rsidRPr="00747E69" w:rsidRDefault="00747E69" w:rsidP="00BA659E">
            <w:pPr>
              <w:keepLines/>
              <w:autoSpaceDE w:val="0"/>
              <w:autoSpaceDN w:val="0"/>
              <w:spacing w:after="0" w:line="240" w:lineRule="auto"/>
              <w:rPr>
                <w:rFonts w:ascii="Times New Roman" w:hAnsi="Times New Roman"/>
                <w:sz w:val="24"/>
                <w:szCs w:val="24"/>
              </w:rPr>
            </w:pPr>
            <w:r w:rsidRPr="00747E69">
              <w:rPr>
                <w:rFonts w:ascii="Times New Roman" w:hAnsi="Times New Roman"/>
                <w:iCs/>
                <w:spacing w:val="-3"/>
                <w:sz w:val="24"/>
                <w:szCs w:val="24"/>
              </w:rPr>
              <w:t>тип лінії 1.6 (10 см)</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rPr>
              <w:t>1 км</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lang w:val="ru-RU"/>
              </w:rPr>
              <w:t>6</w:t>
            </w:r>
            <w:r w:rsidRPr="00747E69">
              <w:rPr>
                <w:rFonts w:ascii="Times New Roman" w:hAnsi="Times New Roman"/>
                <w:iCs/>
                <w:spacing w:val="-3"/>
                <w:sz w:val="24"/>
                <w:szCs w:val="24"/>
              </w:rPr>
              <w:t>,536</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5</w:t>
            </w:r>
          </w:p>
        </w:tc>
        <w:tc>
          <w:tcPr>
            <w:tcW w:w="5531" w:type="dxa"/>
          </w:tcPr>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Нанесення горизонтальної дорожньої</w:t>
            </w:r>
          </w:p>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розмітки фарбою маркірувальними машинами</w:t>
            </w:r>
          </w:p>
          <w:p w:rsidR="00747E69" w:rsidRPr="00747E69" w:rsidRDefault="00747E69" w:rsidP="00BA659E">
            <w:pPr>
              <w:keepLines/>
              <w:autoSpaceDE w:val="0"/>
              <w:autoSpaceDN w:val="0"/>
              <w:spacing w:after="0" w:line="240" w:lineRule="auto"/>
              <w:rPr>
                <w:rFonts w:ascii="Times New Roman" w:hAnsi="Times New Roman"/>
                <w:sz w:val="24"/>
                <w:szCs w:val="24"/>
              </w:rPr>
            </w:pPr>
            <w:r w:rsidRPr="00747E69">
              <w:rPr>
                <w:rFonts w:ascii="Times New Roman" w:hAnsi="Times New Roman"/>
                <w:iCs/>
                <w:spacing w:val="-3"/>
                <w:sz w:val="24"/>
                <w:szCs w:val="24"/>
              </w:rPr>
              <w:t>тип лінії 1.7 (10 см)</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rPr>
              <w:t>1 км</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rPr>
              <w:t>1,188</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spacing w:val="-3"/>
                <w:sz w:val="24"/>
                <w:szCs w:val="24"/>
              </w:rPr>
              <w:t>6</w:t>
            </w:r>
          </w:p>
        </w:tc>
        <w:tc>
          <w:tcPr>
            <w:tcW w:w="5531" w:type="dxa"/>
          </w:tcPr>
          <w:p w:rsidR="00747E69" w:rsidRPr="00747E69" w:rsidRDefault="00747E69" w:rsidP="00BA659E">
            <w:pPr>
              <w:keepLines/>
              <w:autoSpaceDE w:val="0"/>
              <w:autoSpaceDN w:val="0"/>
              <w:spacing w:after="0" w:line="240" w:lineRule="auto"/>
              <w:rPr>
                <w:rFonts w:ascii="Times New Roman" w:hAnsi="Times New Roman"/>
                <w:sz w:val="24"/>
                <w:szCs w:val="24"/>
              </w:rPr>
            </w:pPr>
            <w:r w:rsidRPr="00747E69">
              <w:rPr>
                <w:rFonts w:ascii="Times New Roman" w:hAnsi="Times New Roman"/>
                <w:iCs/>
                <w:spacing w:val="-3"/>
                <w:sz w:val="24"/>
                <w:szCs w:val="24"/>
              </w:rPr>
              <w:t>Нанесення дорожньої розмітки фарбою вручну по трафарету тип лінії 1.14.1 (біла)</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rPr>
              <w:t>1 м2</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rPr>
              <w:t>1506</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pacing w:val="-3"/>
                <w:sz w:val="24"/>
                <w:szCs w:val="24"/>
              </w:rPr>
            </w:pPr>
            <w:r w:rsidRPr="00747E69">
              <w:rPr>
                <w:rFonts w:ascii="Times New Roman" w:hAnsi="Times New Roman"/>
                <w:spacing w:val="-3"/>
                <w:sz w:val="24"/>
                <w:szCs w:val="24"/>
              </w:rPr>
              <w:t>7</w:t>
            </w:r>
          </w:p>
        </w:tc>
        <w:tc>
          <w:tcPr>
            <w:tcW w:w="5531" w:type="dxa"/>
          </w:tcPr>
          <w:p w:rsidR="00747E69" w:rsidRPr="00747E69" w:rsidRDefault="00747E69" w:rsidP="00BA659E">
            <w:pPr>
              <w:keepLines/>
              <w:autoSpaceDE w:val="0"/>
              <w:autoSpaceDN w:val="0"/>
              <w:spacing w:after="0" w:line="240" w:lineRule="auto"/>
              <w:rPr>
                <w:rFonts w:ascii="Times New Roman" w:hAnsi="Times New Roman"/>
                <w:sz w:val="24"/>
                <w:szCs w:val="24"/>
              </w:rPr>
            </w:pPr>
            <w:r w:rsidRPr="00747E69">
              <w:rPr>
                <w:rFonts w:ascii="Times New Roman" w:hAnsi="Times New Roman"/>
                <w:iCs/>
                <w:spacing w:val="-3"/>
                <w:sz w:val="24"/>
                <w:szCs w:val="24"/>
              </w:rPr>
              <w:t>Нанесення дорожньої розмітки фарбою вручну по трафарету тип лінії 1.14.1 (червона)</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rPr>
              <w:t>1 м2</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r w:rsidRPr="00747E69">
              <w:rPr>
                <w:rFonts w:ascii="Times New Roman" w:hAnsi="Times New Roman"/>
                <w:iCs/>
                <w:spacing w:val="-3"/>
                <w:sz w:val="24"/>
                <w:szCs w:val="24"/>
              </w:rPr>
              <w:t>3</w:t>
            </w:r>
            <w:bookmarkStart w:id="0" w:name="_GoBack"/>
            <w:bookmarkEnd w:id="0"/>
            <w:r w:rsidRPr="00747E69">
              <w:rPr>
                <w:rFonts w:ascii="Times New Roman" w:hAnsi="Times New Roman"/>
                <w:iCs/>
                <w:spacing w:val="-3"/>
                <w:sz w:val="24"/>
                <w:szCs w:val="24"/>
              </w:rPr>
              <w:t>00</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pacing w:val="-3"/>
                <w:sz w:val="24"/>
                <w:szCs w:val="24"/>
              </w:rPr>
            </w:pPr>
            <w:r w:rsidRPr="00747E69">
              <w:rPr>
                <w:rFonts w:ascii="Times New Roman" w:hAnsi="Times New Roman"/>
                <w:spacing w:val="-3"/>
                <w:sz w:val="24"/>
                <w:szCs w:val="24"/>
              </w:rPr>
              <w:t>8</w:t>
            </w:r>
          </w:p>
        </w:tc>
        <w:tc>
          <w:tcPr>
            <w:tcW w:w="5531" w:type="dxa"/>
          </w:tcPr>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Нанесення дорожньої розмітки фарбою вручну, тип лінії 1.20</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1 м2</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6,15</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pacing w:val="-3"/>
                <w:sz w:val="24"/>
                <w:szCs w:val="24"/>
              </w:rPr>
            </w:pPr>
            <w:r w:rsidRPr="00747E69">
              <w:rPr>
                <w:rFonts w:ascii="Times New Roman" w:hAnsi="Times New Roman"/>
                <w:spacing w:val="-3"/>
                <w:sz w:val="24"/>
                <w:szCs w:val="24"/>
              </w:rPr>
              <w:t>9</w:t>
            </w:r>
          </w:p>
        </w:tc>
        <w:tc>
          <w:tcPr>
            <w:tcW w:w="5531" w:type="dxa"/>
          </w:tcPr>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Нанесення дорожньої розмітки фарбою вручну, тип лінії 1.13</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1 м2</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8,75</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pacing w:val="-3"/>
                <w:sz w:val="24"/>
                <w:szCs w:val="24"/>
              </w:rPr>
            </w:pPr>
            <w:r w:rsidRPr="00747E69">
              <w:rPr>
                <w:rFonts w:ascii="Times New Roman" w:hAnsi="Times New Roman"/>
                <w:spacing w:val="-3"/>
                <w:sz w:val="24"/>
                <w:szCs w:val="24"/>
              </w:rPr>
              <w:t>10</w:t>
            </w:r>
          </w:p>
        </w:tc>
        <w:tc>
          <w:tcPr>
            <w:tcW w:w="5531" w:type="dxa"/>
          </w:tcPr>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Нанесення горизонтальної дорожньої</w:t>
            </w:r>
          </w:p>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розмітки фарбою маркірувальними машинами</w:t>
            </w:r>
          </w:p>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тип лінії 1.17.1 (10 см)</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1 м2</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6,4</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pacing w:val="-3"/>
                <w:sz w:val="24"/>
                <w:szCs w:val="24"/>
              </w:rPr>
            </w:pPr>
            <w:r w:rsidRPr="00747E69">
              <w:rPr>
                <w:rFonts w:ascii="Times New Roman" w:hAnsi="Times New Roman"/>
                <w:spacing w:val="-3"/>
                <w:sz w:val="24"/>
                <w:szCs w:val="24"/>
              </w:rPr>
              <w:t>11</w:t>
            </w:r>
          </w:p>
        </w:tc>
        <w:tc>
          <w:tcPr>
            <w:tcW w:w="5531" w:type="dxa"/>
          </w:tcPr>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 xml:space="preserve"> Нанесення дорожньої розмітки фарбою вручну, тип лінії 1.18</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1 м2</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2,49</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pacing w:val="-3"/>
                <w:sz w:val="24"/>
                <w:szCs w:val="24"/>
              </w:rPr>
            </w:pPr>
            <w:r w:rsidRPr="00747E69">
              <w:rPr>
                <w:rFonts w:ascii="Times New Roman" w:hAnsi="Times New Roman"/>
                <w:spacing w:val="-3"/>
                <w:sz w:val="24"/>
                <w:szCs w:val="24"/>
              </w:rPr>
              <w:t>12</w:t>
            </w:r>
          </w:p>
        </w:tc>
        <w:tc>
          <w:tcPr>
            <w:tcW w:w="5531" w:type="dxa"/>
          </w:tcPr>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 xml:space="preserve"> Нанесення горизонтальної дорожньої</w:t>
            </w:r>
          </w:p>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розмітки фарбою маркірувальними машинами</w:t>
            </w:r>
          </w:p>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тип лінії 1.15</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1 м2</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403,3</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r w:rsidR="00747E69" w:rsidRPr="00747E69" w:rsidTr="00B90CB9">
        <w:trPr>
          <w:jc w:val="center"/>
        </w:trPr>
        <w:tc>
          <w:tcPr>
            <w:tcW w:w="567" w:type="dxa"/>
          </w:tcPr>
          <w:p w:rsidR="00747E69" w:rsidRPr="00747E69" w:rsidRDefault="00747E69" w:rsidP="00BA659E">
            <w:pPr>
              <w:keepLines/>
              <w:autoSpaceDE w:val="0"/>
              <w:autoSpaceDN w:val="0"/>
              <w:spacing w:after="0" w:line="240" w:lineRule="auto"/>
              <w:jc w:val="center"/>
              <w:rPr>
                <w:rFonts w:ascii="Times New Roman" w:hAnsi="Times New Roman"/>
                <w:spacing w:val="-3"/>
                <w:sz w:val="24"/>
                <w:szCs w:val="24"/>
              </w:rPr>
            </w:pPr>
            <w:r w:rsidRPr="00747E69">
              <w:rPr>
                <w:rFonts w:ascii="Times New Roman" w:hAnsi="Times New Roman"/>
                <w:spacing w:val="-3"/>
                <w:sz w:val="24"/>
                <w:szCs w:val="24"/>
              </w:rPr>
              <w:t>13</w:t>
            </w:r>
          </w:p>
        </w:tc>
        <w:tc>
          <w:tcPr>
            <w:tcW w:w="5531" w:type="dxa"/>
          </w:tcPr>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Нанесення горизонтальної дорожньої</w:t>
            </w:r>
          </w:p>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розмітки фарбою маркірувальними машинами</w:t>
            </w:r>
          </w:p>
          <w:p w:rsidR="00747E69" w:rsidRPr="00747E69" w:rsidRDefault="00747E69" w:rsidP="00BA659E">
            <w:pPr>
              <w:keepLines/>
              <w:autoSpaceDE w:val="0"/>
              <w:autoSpaceDN w:val="0"/>
              <w:spacing w:after="0" w:line="240" w:lineRule="auto"/>
              <w:rPr>
                <w:rFonts w:ascii="Times New Roman" w:hAnsi="Times New Roman"/>
                <w:iCs/>
                <w:spacing w:val="-3"/>
                <w:sz w:val="24"/>
                <w:szCs w:val="24"/>
              </w:rPr>
            </w:pPr>
            <w:r w:rsidRPr="00747E69">
              <w:rPr>
                <w:rFonts w:ascii="Times New Roman" w:hAnsi="Times New Roman"/>
                <w:iCs/>
                <w:spacing w:val="-3"/>
                <w:sz w:val="24"/>
                <w:szCs w:val="24"/>
              </w:rPr>
              <w:t>тип лінії 1.36</w:t>
            </w:r>
          </w:p>
        </w:tc>
        <w:tc>
          <w:tcPr>
            <w:tcW w:w="1275"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1 м2</w:t>
            </w:r>
          </w:p>
        </w:tc>
        <w:tc>
          <w:tcPr>
            <w:tcW w:w="1134" w:type="dxa"/>
          </w:tcPr>
          <w:p w:rsidR="00747E69" w:rsidRPr="00747E69" w:rsidRDefault="00747E69" w:rsidP="00BA659E">
            <w:pPr>
              <w:keepLines/>
              <w:autoSpaceDE w:val="0"/>
              <w:autoSpaceDN w:val="0"/>
              <w:spacing w:after="0" w:line="240" w:lineRule="auto"/>
              <w:jc w:val="center"/>
              <w:rPr>
                <w:rFonts w:ascii="Times New Roman" w:hAnsi="Times New Roman"/>
                <w:iCs/>
                <w:spacing w:val="-3"/>
                <w:sz w:val="24"/>
                <w:szCs w:val="24"/>
              </w:rPr>
            </w:pPr>
            <w:r w:rsidRPr="00747E69">
              <w:rPr>
                <w:rFonts w:ascii="Times New Roman" w:hAnsi="Times New Roman"/>
                <w:iCs/>
                <w:spacing w:val="-3"/>
                <w:sz w:val="24"/>
                <w:szCs w:val="24"/>
              </w:rPr>
              <w:t>72</w:t>
            </w:r>
          </w:p>
        </w:tc>
        <w:tc>
          <w:tcPr>
            <w:tcW w:w="1701" w:type="dxa"/>
          </w:tcPr>
          <w:p w:rsidR="00747E69" w:rsidRPr="00747E69" w:rsidRDefault="00747E69" w:rsidP="00BA659E">
            <w:pPr>
              <w:keepLines/>
              <w:autoSpaceDE w:val="0"/>
              <w:autoSpaceDN w:val="0"/>
              <w:spacing w:after="0" w:line="240" w:lineRule="auto"/>
              <w:jc w:val="center"/>
              <w:rPr>
                <w:rFonts w:ascii="Times New Roman" w:hAnsi="Times New Roman"/>
                <w:sz w:val="24"/>
                <w:szCs w:val="24"/>
              </w:rPr>
            </w:pPr>
          </w:p>
        </w:tc>
      </w:tr>
    </w:tbl>
    <w:p w:rsidR="00747E69" w:rsidRDefault="00747E69" w:rsidP="00CB1367">
      <w:pPr>
        <w:spacing w:after="0" w:line="0" w:lineRule="atLeast"/>
        <w:ind w:firstLine="567"/>
        <w:jc w:val="both"/>
        <w:rPr>
          <w:rFonts w:ascii="Times New Roman" w:hAnsi="Times New Roman"/>
          <w:i/>
          <w:sz w:val="20"/>
          <w:szCs w:val="20"/>
          <w:lang w:eastAsia="zh-CN"/>
        </w:rPr>
      </w:pPr>
    </w:p>
    <w:p w:rsidR="009E49CF" w:rsidRPr="00A76028" w:rsidRDefault="009E49CF" w:rsidP="009E49CF">
      <w:pPr>
        <w:tabs>
          <w:tab w:val="left" w:pos="567"/>
        </w:tabs>
        <w:spacing w:after="0" w:line="240" w:lineRule="auto"/>
        <w:ind w:firstLine="709"/>
        <w:jc w:val="both"/>
        <w:rPr>
          <w:rFonts w:ascii="Times New Roman" w:hAnsi="Times New Roman"/>
          <w:b/>
          <w:sz w:val="24"/>
          <w:szCs w:val="24"/>
        </w:rPr>
      </w:pPr>
      <w:r w:rsidRPr="00A76028">
        <w:rPr>
          <w:rFonts w:ascii="Times New Roman" w:hAnsi="Times New Roman"/>
          <w:b/>
          <w:sz w:val="24"/>
          <w:szCs w:val="24"/>
        </w:rPr>
        <w:t>Послуги, які</w:t>
      </w:r>
      <w:r>
        <w:rPr>
          <w:rFonts w:ascii="Times New Roman" w:hAnsi="Times New Roman"/>
          <w:b/>
          <w:sz w:val="24"/>
          <w:szCs w:val="24"/>
        </w:rPr>
        <w:t xml:space="preserve"> </w:t>
      </w:r>
      <w:r w:rsidRPr="00A76028">
        <w:rPr>
          <w:rFonts w:ascii="Times New Roman" w:hAnsi="Times New Roman"/>
          <w:b/>
          <w:sz w:val="24"/>
          <w:szCs w:val="24"/>
        </w:rPr>
        <w:t>становлять предмет закупівлі, повинні</w:t>
      </w:r>
      <w:r>
        <w:rPr>
          <w:rFonts w:ascii="Times New Roman" w:hAnsi="Times New Roman"/>
          <w:b/>
          <w:sz w:val="24"/>
          <w:szCs w:val="24"/>
        </w:rPr>
        <w:t xml:space="preserve"> </w:t>
      </w:r>
      <w:r w:rsidRPr="00A76028">
        <w:rPr>
          <w:rFonts w:ascii="Times New Roman" w:hAnsi="Times New Roman"/>
          <w:b/>
          <w:sz w:val="24"/>
          <w:szCs w:val="24"/>
        </w:rPr>
        <w:t>виконуватися з належною</w:t>
      </w:r>
      <w:r>
        <w:rPr>
          <w:rFonts w:ascii="Times New Roman" w:hAnsi="Times New Roman"/>
          <w:b/>
          <w:sz w:val="24"/>
          <w:szCs w:val="24"/>
        </w:rPr>
        <w:t xml:space="preserve"> </w:t>
      </w:r>
      <w:r w:rsidRPr="00A76028">
        <w:rPr>
          <w:rFonts w:ascii="Times New Roman" w:hAnsi="Times New Roman"/>
          <w:b/>
          <w:sz w:val="24"/>
          <w:szCs w:val="24"/>
        </w:rPr>
        <w:t>якістю та відповідно до встановлених</w:t>
      </w:r>
      <w:r>
        <w:rPr>
          <w:rFonts w:ascii="Times New Roman" w:hAnsi="Times New Roman"/>
          <w:b/>
          <w:sz w:val="24"/>
          <w:szCs w:val="24"/>
        </w:rPr>
        <w:t xml:space="preserve"> </w:t>
      </w:r>
      <w:r w:rsidRPr="00A76028">
        <w:rPr>
          <w:rFonts w:ascii="Times New Roman" w:hAnsi="Times New Roman"/>
          <w:b/>
          <w:sz w:val="24"/>
          <w:szCs w:val="24"/>
        </w:rPr>
        <w:t>чинним законодавством України норм та технічних характеристик:</w:t>
      </w:r>
    </w:p>
    <w:p w:rsidR="009E49CF" w:rsidRPr="00A76028" w:rsidRDefault="009E49CF" w:rsidP="009E49CF">
      <w:pPr>
        <w:pStyle w:val="12"/>
        <w:keepLines/>
        <w:tabs>
          <w:tab w:val="left" w:pos="567"/>
        </w:tabs>
        <w:suppressAutoHyphens/>
        <w:autoSpaceDE/>
        <w:adjustRightInd/>
        <w:ind w:left="0" w:firstLine="709"/>
        <w:jc w:val="both"/>
        <w:rPr>
          <w:rFonts w:ascii="Times New Roman" w:eastAsia="SimSun" w:hAnsi="Times New Roman"/>
          <w:kern w:val="3"/>
          <w:szCs w:val="24"/>
          <w:lang w:val="uk-UA"/>
        </w:rPr>
      </w:pPr>
      <w:r w:rsidRPr="00A76028">
        <w:rPr>
          <w:rFonts w:ascii="Times New Roman" w:eastAsia="SimSun" w:hAnsi="Times New Roman"/>
          <w:b/>
          <w:kern w:val="3"/>
          <w:szCs w:val="24"/>
          <w:lang w:val="uk-UA"/>
        </w:rPr>
        <w:t>- ДСТУ 2587:20</w:t>
      </w:r>
      <w:r>
        <w:rPr>
          <w:rFonts w:ascii="Times New Roman" w:eastAsia="SimSun" w:hAnsi="Times New Roman"/>
          <w:b/>
          <w:kern w:val="3"/>
          <w:szCs w:val="24"/>
          <w:lang w:val="uk-UA"/>
        </w:rPr>
        <w:t>21</w:t>
      </w:r>
      <w:r w:rsidRPr="00A76028">
        <w:rPr>
          <w:rFonts w:ascii="Times New Roman" w:eastAsia="SimSun" w:hAnsi="Times New Roman"/>
          <w:kern w:val="3"/>
          <w:szCs w:val="24"/>
          <w:lang w:val="uk-UA"/>
        </w:rPr>
        <w:t xml:space="preserve"> «Безпека дорожнього руху. Розмітка до</w:t>
      </w:r>
      <w:r w:rsidR="007C14A3">
        <w:rPr>
          <w:rFonts w:ascii="Times New Roman" w:eastAsia="SimSun" w:hAnsi="Times New Roman"/>
          <w:kern w:val="3"/>
          <w:szCs w:val="24"/>
          <w:lang w:val="uk-UA"/>
        </w:rPr>
        <w:t>рожня. Загальні технічні вимоги</w:t>
      </w:r>
      <w:r w:rsidRPr="00A76028">
        <w:rPr>
          <w:rFonts w:ascii="Times New Roman" w:eastAsia="SimSun" w:hAnsi="Times New Roman"/>
          <w:kern w:val="3"/>
          <w:szCs w:val="24"/>
          <w:lang w:val="uk-UA"/>
        </w:rPr>
        <w:t>»</w:t>
      </w:r>
    </w:p>
    <w:p w:rsidR="009E49CF" w:rsidRPr="00A76028" w:rsidRDefault="009E49CF" w:rsidP="009E49CF">
      <w:pPr>
        <w:pStyle w:val="12"/>
        <w:keepLines/>
        <w:tabs>
          <w:tab w:val="left" w:pos="567"/>
        </w:tabs>
        <w:suppressAutoHyphens/>
        <w:autoSpaceDE/>
        <w:adjustRightInd/>
        <w:ind w:left="0" w:firstLine="709"/>
        <w:jc w:val="both"/>
        <w:rPr>
          <w:rFonts w:ascii="Times New Roman" w:eastAsia="SimSun" w:hAnsi="Times New Roman"/>
          <w:kern w:val="3"/>
          <w:szCs w:val="24"/>
          <w:lang w:val="uk-UA"/>
        </w:rPr>
      </w:pPr>
      <w:r w:rsidRPr="00A76028">
        <w:rPr>
          <w:rFonts w:ascii="Times New Roman" w:eastAsia="SimSun" w:hAnsi="Times New Roman"/>
          <w:kern w:val="3"/>
          <w:szCs w:val="24"/>
          <w:lang w:val="uk-UA"/>
        </w:rPr>
        <w:t xml:space="preserve">- </w:t>
      </w:r>
      <w:r w:rsidRPr="00A76028">
        <w:rPr>
          <w:rFonts w:ascii="Times New Roman" w:eastAsia="SimSun" w:hAnsi="Times New Roman"/>
          <w:b/>
          <w:kern w:val="3"/>
          <w:szCs w:val="24"/>
          <w:lang w:val="uk-UA"/>
        </w:rPr>
        <w:t xml:space="preserve">ДСТУ 3587 – </w:t>
      </w:r>
      <w:r>
        <w:rPr>
          <w:rFonts w:ascii="Times New Roman" w:eastAsia="SimSun" w:hAnsi="Times New Roman"/>
          <w:b/>
          <w:kern w:val="3"/>
          <w:szCs w:val="24"/>
          <w:lang w:val="uk-UA"/>
        </w:rPr>
        <w:t>2022</w:t>
      </w:r>
      <w:r w:rsidRPr="00A76028">
        <w:rPr>
          <w:rFonts w:ascii="Times New Roman" w:eastAsia="SimSun" w:hAnsi="Times New Roman"/>
          <w:kern w:val="3"/>
          <w:szCs w:val="24"/>
          <w:lang w:val="uk-UA"/>
        </w:rPr>
        <w:t xml:space="preserve"> «Безпека  дорожнього руху. Автомобільні дороги, вулиці та залізничні переїзди. В</w:t>
      </w:r>
      <w:r w:rsidR="007C14A3">
        <w:rPr>
          <w:rFonts w:ascii="Times New Roman" w:eastAsia="SimSun" w:hAnsi="Times New Roman"/>
          <w:kern w:val="3"/>
          <w:szCs w:val="24"/>
          <w:lang w:val="uk-UA"/>
        </w:rPr>
        <w:t>имоги до експлуатаційного стану</w:t>
      </w:r>
      <w:r w:rsidRPr="00A76028">
        <w:rPr>
          <w:rFonts w:ascii="Times New Roman" w:eastAsia="SimSun" w:hAnsi="Times New Roman"/>
          <w:kern w:val="3"/>
          <w:szCs w:val="24"/>
          <w:lang w:val="uk-UA"/>
        </w:rPr>
        <w:t xml:space="preserve">» </w:t>
      </w:r>
    </w:p>
    <w:p w:rsidR="009E49CF" w:rsidRPr="00A76028" w:rsidRDefault="009E49CF" w:rsidP="009E49CF">
      <w:pPr>
        <w:keepLines/>
        <w:widowControl w:val="0"/>
        <w:tabs>
          <w:tab w:val="left" w:pos="567"/>
        </w:tabs>
        <w:suppressAutoHyphens/>
        <w:autoSpaceDN w:val="0"/>
        <w:spacing w:after="0" w:line="240" w:lineRule="auto"/>
        <w:ind w:firstLine="709"/>
        <w:jc w:val="both"/>
        <w:rPr>
          <w:rFonts w:ascii="Times New Roman" w:eastAsia="SimSun" w:hAnsi="Times New Roman"/>
          <w:kern w:val="3"/>
          <w:sz w:val="24"/>
          <w:szCs w:val="24"/>
        </w:rPr>
      </w:pPr>
      <w:r w:rsidRPr="00A76028">
        <w:rPr>
          <w:rFonts w:ascii="Times New Roman" w:eastAsia="SimSun" w:hAnsi="Times New Roman"/>
          <w:b/>
          <w:kern w:val="3"/>
          <w:sz w:val="24"/>
          <w:szCs w:val="24"/>
        </w:rPr>
        <w:t xml:space="preserve">- </w:t>
      </w:r>
      <w:r>
        <w:rPr>
          <w:rFonts w:ascii="Times New Roman" w:eastAsia="SimSun" w:hAnsi="Times New Roman"/>
          <w:b/>
          <w:kern w:val="3"/>
          <w:sz w:val="24"/>
          <w:szCs w:val="24"/>
        </w:rPr>
        <w:t>Д</w:t>
      </w:r>
      <w:r w:rsidRPr="00A76028">
        <w:rPr>
          <w:rFonts w:ascii="Times New Roman" w:eastAsia="SimSun" w:hAnsi="Times New Roman"/>
          <w:b/>
          <w:kern w:val="3"/>
          <w:sz w:val="24"/>
          <w:szCs w:val="24"/>
        </w:rPr>
        <w:t>С</w:t>
      </w:r>
      <w:r>
        <w:rPr>
          <w:rFonts w:ascii="Times New Roman" w:eastAsia="SimSun" w:hAnsi="Times New Roman"/>
          <w:b/>
          <w:kern w:val="3"/>
          <w:sz w:val="24"/>
          <w:szCs w:val="24"/>
        </w:rPr>
        <w:t>ТУ БД.2.2-27</w:t>
      </w:r>
      <w:r w:rsidRPr="00671A5E">
        <w:rPr>
          <w:rFonts w:ascii="Times New Roman" w:eastAsia="SimSun" w:hAnsi="Times New Roman"/>
          <w:b/>
          <w:kern w:val="3"/>
          <w:sz w:val="24"/>
          <w:szCs w:val="24"/>
        </w:rPr>
        <w:t>:2016</w:t>
      </w:r>
      <w:r>
        <w:rPr>
          <w:rFonts w:ascii="Times New Roman" w:eastAsia="SimSun" w:hAnsi="Times New Roman"/>
          <w:b/>
          <w:kern w:val="3"/>
          <w:sz w:val="24"/>
          <w:szCs w:val="24"/>
        </w:rPr>
        <w:t xml:space="preserve"> </w:t>
      </w:r>
      <w:r>
        <w:rPr>
          <w:rFonts w:ascii="Times New Roman" w:hAnsi="Times New Roman"/>
          <w:bCs/>
          <w:sz w:val="24"/>
          <w:szCs w:val="24"/>
          <w:bdr w:val="none" w:sz="0" w:space="0" w:color="auto" w:frame="1"/>
          <w:shd w:val="clear" w:color="auto" w:fill="FFFFFF"/>
        </w:rPr>
        <w:t>«</w:t>
      </w:r>
      <w:r w:rsidRPr="003E1B44">
        <w:rPr>
          <w:rFonts w:ascii="Times New Roman" w:hAnsi="Times New Roman"/>
          <w:bCs/>
          <w:sz w:val="24"/>
          <w:szCs w:val="24"/>
          <w:bdr w:val="none" w:sz="0" w:space="0" w:color="auto" w:frame="1"/>
          <w:shd w:val="clear" w:color="auto" w:fill="FFFFFF"/>
        </w:rPr>
        <w:t>Ресурсні</w:t>
      </w:r>
      <w:r>
        <w:rPr>
          <w:rFonts w:ascii="Times New Roman" w:hAnsi="Times New Roman"/>
          <w:bCs/>
          <w:sz w:val="24"/>
          <w:szCs w:val="24"/>
          <w:bdr w:val="none" w:sz="0" w:space="0" w:color="auto" w:frame="1"/>
          <w:shd w:val="clear" w:color="auto" w:fill="FFFFFF"/>
        </w:rPr>
        <w:t xml:space="preserve"> </w:t>
      </w:r>
      <w:r w:rsidRPr="003E1B44">
        <w:rPr>
          <w:rFonts w:ascii="Times New Roman" w:hAnsi="Times New Roman"/>
          <w:bCs/>
          <w:sz w:val="24"/>
          <w:szCs w:val="24"/>
          <w:bdr w:val="none" w:sz="0" w:space="0" w:color="auto" w:frame="1"/>
          <w:shd w:val="clear" w:color="auto" w:fill="FFFFFF"/>
        </w:rPr>
        <w:t>елементні</w:t>
      </w:r>
      <w:r>
        <w:rPr>
          <w:rFonts w:ascii="Times New Roman" w:hAnsi="Times New Roman"/>
          <w:bCs/>
          <w:sz w:val="24"/>
          <w:szCs w:val="24"/>
          <w:bdr w:val="none" w:sz="0" w:space="0" w:color="auto" w:frame="1"/>
          <w:shd w:val="clear" w:color="auto" w:fill="FFFFFF"/>
        </w:rPr>
        <w:t xml:space="preserve"> </w:t>
      </w:r>
      <w:r w:rsidRPr="003E1B44">
        <w:rPr>
          <w:rFonts w:ascii="Times New Roman" w:hAnsi="Times New Roman"/>
          <w:bCs/>
          <w:sz w:val="24"/>
          <w:szCs w:val="24"/>
          <w:bdr w:val="none" w:sz="0" w:space="0" w:color="auto" w:frame="1"/>
          <w:shd w:val="clear" w:color="auto" w:fill="FFFFFF"/>
        </w:rPr>
        <w:t>кошторисні</w:t>
      </w:r>
      <w:r>
        <w:rPr>
          <w:rFonts w:ascii="Times New Roman" w:hAnsi="Times New Roman"/>
          <w:bCs/>
          <w:sz w:val="24"/>
          <w:szCs w:val="24"/>
          <w:bdr w:val="none" w:sz="0" w:space="0" w:color="auto" w:frame="1"/>
          <w:shd w:val="clear" w:color="auto" w:fill="FFFFFF"/>
        </w:rPr>
        <w:t xml:space="preserve"> </w:t>
      </w:r>
      <w:r w:rsidRPr="003E1B44">
        <w:rPr>
          <w:rFonts w:ascii="Times New Roman" w:hAnsi="Times New Roman"/>
          <w:bCs/>
          <w:sz w:val="24"/>
          <w:szCs w:val="24"/>
          <w:bdr w:val="none" w:sz="0" w:space="0" w:color="auto" w:frame="1"/>
          <w:shd w:val="clear" w:color="auto" w:fill="FFFFFF"/>
        </w:rPr>
        <w:t>норми на будівельні</w:t>
      </w:r>
      <w:r>
        <w:rPr>
          <w:rFonts w:ascii="Times New Roman" w:hAnsi="Times New Roman"/>
          <w:bCs/>
          <w:sz w:val="24"/>
          <w:szCs w:val="24"/>
          <w:bdr w:val="none" w:sz="0" w:space="0" w:color="auto" w:frame="1"/>
          <w:shd w:val="clear" w:color="auto" w:fill="FFFFFF"/>
        </w:rPr>
        <w:t xml:space="preserve"> </w:t>
      </w:r>
      <w:r w:rsidRPr="003E1B44">
        <w:rPr>
          <w:rFonts w:ascii="Times New Roman" w:hAnsi="Times New Roman"/>
          <w:bCs/>
          <w:sz w:val="24"/>
          <w:szCs w:val="24"/>
          <w:bdr w:val="none" w:sz="0" w:space="0" w:color="auto" w:frame="1"/>
          <w:shd w:val="clear" w:color="auto" w:fill="FFFFFF"/>
        </w:rPr>
        <w:t>роботи</w:t>
      </w:r>
      <w:r w:rsidRPr="003E1B44">
        <w:rPr>
          <w:rFonts w:ascii="Times New Roman" w:hAnsi="Times New Roman"/>
          <w:bCs/>
          <w:sz w:val="24"/>
          <w:szCs w:val="24"/>
          <w:bdr w:val="none" w:sz="0" w:space="0" w:color="auto" w:frame="1"/>
          <w:shd w:val="clear" w:color="auto" w:fill="FFFFFF"/>
        </w:rPr>
        <w:br/>
        <w:t>автомобільні дороги</w:t>
      </w:r>
      <w:r w:rsidRPr="00A76028">
        <w:rPr>
          <w:rFonts w:ascii="Times New Roman" w:eastAsia="SimSun" w:hAnsi="Times New Roman"/>
          <w:kern w:val="3"/>
          <w:sz w:val="24"/>
          <w:szCs w:val="24"/>
        </w:rPr>
        <w:t>»</w:t>
      </w:r>
    </w:p>
    <w:p w:rsidR="009E49CF" w:rsidRPr="002E26CF" w:rsidRDefault="009E49CF" w:rsidP="009E49CF">
      <w:pPr>
        <w:keepLines/>
        <w:widowControl w:val="0"/>
        <w:tabs>
          <w:tab w:val="left" w:pos="567"/>
        </w:tabs>
        <w:suppressAutoHyphens/>
        <w:autoSpaceDN w:val="0"/>
        <w:spacing w:after="0" w:line="240" w:lineRule="auto"/>
        <w:ind w:firstLine="709"/>
        <w:jc w:val="both"/>
        <w:textAlignment w:val="baseline"/>
        <w:rPr>
          <w:rFonts w:ascii="Times New Roman" w:eastAsia="SimSun" w:hAnsi="Times New Roman"/>
          <w:kern w:val="3"/>
          <w:sz w:val="24"/>
          <w:szCs w:val="24"/>
        </w:rPr>
      </w:pPr>
      <w:r w:rsidRPr="002E26CF">
        <w:rPr>
          <w:rFonts w:ascii="Times New Roman" w:eastAsia="SimSun" w:hAnsi="Times New Roman"/>
          <w:kern w:val="3"/>
          <w:sz w:val="24"/>
          <w:szCs w:val="24"/>
        </w:rPr>
        <w:t xml:space="preserve">Відповідно ДСТУ 2587:2021 «Безпека дорожнього руху. Розмітка дорожня. Загальні технічні вимоги»: </w:t>
      </w:r>
    </w:p>
    <w:p w:rsidR="009E49CF" w:rsidRPr="002E26CF" w:rsidRDefault="009E49CF" w:rsidP="009E49CF">
      <w:pPr>
        <w:keepLines/>
        <w:widowControl w:val="0"/>
        <w:tabs>
          <w:tab w:val="left" w:pos="567"/>
        </w:tabs>
        <w:suppressAutoHyphens/>
        <w:autoSpaceDN w:val="0"/>
        <w:spacing w:after="0" w:line="240" w:lineRule="auto"/>
        <w:ind w:firstLine="709"/>
        <w:jc w:val="both"/>
        <w:textAlignment w:val="baseline"/>
        <w:rPr>
          <w:rFonts w:ascii="Times New Roman" w:eastAsia="SimSun" w:hAnsi="Times New Roman"/>
          <w:kern w:val="3"/>
          <w:sz w:val="24"/>
          <w:szCs w:val="24"/>
        </w:rPr>
      </w:pPr>
      <w:r w:rsidRPr="002E26CF">
        <w:rPr>
          <w:rFonts w:ascii="Times New Roman" w:eastAsia="SimSun" w:hAnsi="Times New Roman"/>
          <w:kern w:val="3"/>
          <w:sz w:val="24"/>
          <w:szCs w:val="24"/>
        </w:rPr>
        <w:t xml:space="preserve">п. 6.1.1 Для нанесення дорожньої розмітки потрібно застосовувати сертифіковані в установленому порядку матеріали згідно з ДСТУ-Н Б В.2.3-37 (фарби, пластики гарячого чи холодного нанесення, </w:t>
      </w:r>
      <w:proofErr w:type="spellStart"/>
      <w:r w:rsidRPr="002E26CF">
        <w:rPr>
          <w:rFonts w:ascii="Times New Roman" w:eastAsia="SimSun" w:hAnsi="Times New Roman"/>
          <w:kern w:val="3"/>
          <w:sz w:val="24"/>
          <w:szCs w:val="24"/>
        </w:rPr>
        <w:t>спрей-пластики</w:t>
      </w:r>
      <w:proofErr w:type="spellEnd"/>
      <w:r w:rsidRPr="002E26CF">
        <w:rPr>
          <w:rFonts w:ascii="Times New Roman" w:eastAsia="SimSun" w:hAnsi="Times New Roman"/>
          <w:kern w:val="3"/>
          <w:sz w:val="24"/>
          <w:szCs w:val="24"/>
        </w:rPr>
        <w:t xml:space="preserve">, полімерні стрічки, </w:t>
      </w:r>
      <w:proofErr w:type="spellStart"/>
      <w:r w:rsidRPr="002E26CF">
        <w:rPr>
          <w:rFonts w:ascii="Times New Roman" w:eastAsia="SimSun" w:hAnsi="Times New Roman"/>
          <w:kern w:val="3"/>
          <w:sz w:val="24"/>
          <w:szCs w:val="24"/>
        </w:rPr>
        <w:t>мікрокульки</w:t>
      </w:r>
      <w:proofErr w:type="spellEnd"/>
      <w:r w:rsidRPr="002E26CF">
        <w:rPr>
          <w:rFonts w:ascii="Times New Roman" w:eastAsia="SimSun" w:hAnsi="Times New Roman"/>
          <w:kern w:val="3"/>
          <w:sz w:val="24"/>
          <w:szCs w:val="24"/>
        </w:rPr>
        <w:t xml:space="preserve"> скляні).</w:t>
      </w:r>
    </w:p>
    <w:p w:rsidR="009E49CF" w:rsidRPr="002E26CF" w:rsidRDefault="009E49CF" w:rsidP="009E49CF">
      <w:pPr>
        <w:keepLines/>
        <w:widowControl w:val="0"/>
        <w:tabs>
          <w:tab w:val="left" w:pos="567"/>
        </w:tabs>
        <w:suppressAutoHyphens/>
        <w:autoSpaceDN w:val="0"/>
        <w:spacing w:after="0" w:line="240" w:lineRule="auto"/>
        <w:ind w:firstLine="709"/>
        <w:jc w:val="both"/>
        <w:textAlignment w:val="baseline"/>
        <w:rPr>
          <w:rFonts w:ascii="Times New Roman" w:eastAsia="SimSun" w:hAnsi="Times New Roman"/>
          <w:kern w:val="3"/>
          <w:sz w:val="24"/>
          <w:szCs w:val="24"/>
        </w:rPr>
      </w:pPr>
      <w:r w:rsidRPr="002E26CF">
        <w:rPr>
          <w:rFonts w:ascii="Times New Roman" w:eastAsia="SimSun" w:hAnsi="Times New Roman"/>
          <w:kern w:val="3"/>
          <w:sz w:val="24"/>
          <w:szCs w:val="24"/>
        </w:rPr>
        <w:t xml:space="preserve">п.6.1.2 Товщина горизонтальної розмітки залежить від матеріалу й технології нанесення, але вона не повинна виступати над проїзною частиною більше ніж на 6 мм. Мінімальну товщину розмітки регламентовано винятково забезпеченням її основних показників (коефіцієнт </w:t>
      </w:r>
      <w:proofErr w:type="spellStart"/>
      <w:r w:rsidRPr="002E26CF">
        <w:rPr>
          <w:rFonts w:ascii="Times New Roman" w:eastAsia="SimSun" w:hAnsi="Times New Roman"/>
          <w:kern w:val="3"/>
          <w:sz w:val="24"/>
          <w:szCs w:val="24"/>
        </w:rPr>
        <w:t>світлоповертання</w:t>
      </w:r>
      <w:proofErr w:type="spellEnd"/>
      <w:r w:rsidRPr="002E26CF">
        <w:rPr>
          <w:rFonts w:ascii="Times New Roman" w:eastAsia="SimSun" w:hAnsi="Times New Roman"/>
          <w:kern w:val="3"/>
          <w:sz w:val="24"/>
          <w:szCs w:val="24"/>
        </w:rPr>
        <w:t>, функціональна довговічність)</w:t>
      </w:r>
    </w:p>
    <w:p w:rsidR="009E49CF" w:rsidRPr="002E26CF" w:rsidRDefault="009E49CF" w:rsidP="009E49CF">
      <w:pPr>
        <w:keepLines/>
        <w:widowControl w:val="0"/>
        <w:tabs>
          <w:tab w:val="left" w:pos="567"/>
        </w:tabs>
        <w:suppressAutoHyphens/>
        <w:autoSpaceDN w:val="0"/>
        <w:spacing w:after="0" w:line="240" w:lineRule="auto"/>
        <w:ind w:firstLine="709"/>
        <w:jc w:val="both"/>
        <w:textAlignment w:val="baseline"/>
        <w:rPr>
          <w:rFonts w:ascii="Times New Roman" w:eastAsia="SimSun" w:hAnsi="Times New Roman"/>
          <w:kern w:val="3"/>
          <w:sz w:val="24"/>
          <w:szCs w:val="24"/>
        </w:rPr>
      </w:pPr>
      <w:r w:rsidRPr="002E26CF">
        <w:rPr>
          <w:rFonts w:ascii="Times New Roman" w:eastAsia="SimSun" w:hAnsi="Times New Roman"/>
          <w:kern w:val="3"/>
          <w:sz w:val="24"/>
          <w:szCs w:val="24"/>
        </w:rPr>
        <w:t xml:space="preserve">п.6.2.8 </w:t>
      </w:r>
      <w:proofErr w:type="spellStart"/>
      <w:r w:rsidRPr="002E26CF">
        <w:rPr>
          <w:rFonts w:ascii="Times New Roman" w:eastAsia="SimSun" w:hAnsi="Times New Roman"/>
          <w:kern w:val="3"/>
          <w:sz w:val="24"/>
          <w:szCs w:val="24"/>
        </w:rPr>
        <w:t>Світлоповертальний</w:t>
      </w:r>
      <w:proofErr w:type="spellEnd"/>
      <w:r w:rsidRPr="002E26CF">
        <w:rPr>
          <w:rFonts w:ascii="Times New Roman" w:eastAsia="SimSun" w:hAnsi="Times New Roman"/>
          <w:kern w:val="3"/>
          <w:sz w:val="24"/>
          <w:szCs w:val="24"/>
        </w:rPr>
        <w:t xml:space="preserve"> ефект повинна мати горизонтальна розмітка, а також елементи вертикальної розмітки білого та жовтого кольору. </w:t>
      </w:r>
    </w:p>
    <w:p w:rsidR="009E49CF" w:rsidRDefault="009E49CF" w:rsidP="009E49CF">
      <w:pPr>
        <w:keepLines/>
        <w:widowControl w:val="0"/>
        <w:tabs>
          <w:tab w:val="left" w:pos="567"/>
        </w:tabs>
        <w:suppressAutoHyphens/>
        <w:autoSpaceDN w:val="0"/>
        <w:spacing w:after="0" w:line="240" w:lineRule="auto"/>
        <w:ind w:firstLine="709"/>
        <w:jc w:val="both"/>
        <w:textAlignment w:val="baseline"/>
        <w:rPr>
          <w:rFonts w:ascii="Times New Roman" w:eastAsia="SimSun" w:hAnsi="Times New Roman"/>
          <w:kern w:val="3"/>
          <w:sz w:val="24"/>
          <w:szCs w:val="24"/>
        </w:rPr>
      </w:pPr>
      <w:r w:rsidRPr="002E26CF">
        <w:rPr>
          <w:rFonts w:ascii="Times New Roman" w:eastAsia="SimSun" w:hAnsi="Times New Roman"/>
          <w:kern w:val="3"/>
          <w:sz w:val="24"/>
          <w:szCs w:val="24"/>
        </w:rPr>
        <w:t>п.6.4.1 Матеріали, які використовуються для нанесення дорожньої розмітки відповідно до 6.1.1 мають бути стійкими до стирання та впливу погодно-кліматичних умов, а також не бути ковзкими.</w:t>
      </w:r>
    </w:p>
    <w:p w:rsidR="009E49CF" w:rsidRPr="005E306D" w:rsidRDefault="009E49CF" w:rsidP="009E49CF">
      <w:pPr>
        <w:keepLines/>
        <w:widowControl w:val="0"/>
        <w:tabs>
          <w:tab w:val="left" w:pos="567"/>
        </w:tabs>
        <w:suppressAutoHyphens/>
        <w:autoSpaceDN w:val="0"/>
        <w:spacing w:after="0" w:line="240" w:lineRule="auto"/>
        <w:ind w:firstLine="709"/>
        <w:jc w:val="both"/>
        <w:textAlignment w:val="baseline"/>
        <w:rPr>
          <w:rFonts w:ascii="Times New Roman" w:eastAsia="SimSun" w:hAnsi="Times New Roman"/>
          <w:kern w:val="3"/>
          <w:sz w:val="24"/>
          <w:szCs w:val="24"/>
        </w:rPr>
      </w:pPr>
      <w:r w:rsidRPr="005E306D">
        <w:rPr>
          <w:rFonts w:ascii="Times New Roman" w:eastAsia="SimSun" w:hAnsi="Times New Roman"/>
          <w:kern w:val="3"/>
          <w:sz w:val="24"/>
          <w:szCs w:val="24"/>
        </w:rPr>
        <w:t xml:space="preserve">Відповідно </w:t>
      </w:r>
      <w:proofErr w:type="spellStart"/>
      <w:r w:rsidRPr="005E306D">
        <w:rPr>
          <w:rFonts w:ascii="Times New Roman" w:eastAsia="SimSun" w:hAnsi="Times New Roman"/>
          <w:kern w:val="3"/>
          <w:sz w:val="24"/>
          <w:szCs w:val="24"/>
        </w:rPr>
        <w:t>СОУ</w:t>
      </w:r>
      <w:proofErr w:type="spellEnd"/>
      <w:r w:rsidRPr="005E306D">
        <w:rPr>
          <w:rFonts w:ascii="Times New Roman" w:eastAsia="SimSun" w:hAnsi="Times New Roman"/>
          <w:kern w:val="3"/>
          <w:sz w:val="24"/>
          <w:szCs w:val="24"/>
        </w:rPr>
        <w:t xml:space="preserve"> 42.1-37641918-089:2012 «</w:t>
      </w:r>
      <w:proofErr w:type="spellStart"/>
      <w:r w:rsidRPr="005E306D">
        <w:rPr>
          <w:rFonts w:ascii="Times New Roman" w:eastAsia="SimSun" w:hAnsi="Times New Roman"/>
          <w:kern w:val="3"/>
          <w:sz w:val="24"/>
          <w:szCs w:val="24"/>
        </w:rPr>
        <w:t>Мікрокульки</w:t>
      </w:r>
      <w:proofErr w:type="spellEnd"/>
      <w:r w:rsidRPr="005E306D">
        <w:rPr>
          <w:rFonts w:ascii="Times New Roman" w:eastAsia="SimSun" w:hAnsi="Times New Roman"/>
          <w:kern w:val="3"/>
          <w:sz w:val="24"/>
          <w:szCs w:val="24"/>
        </w:rPr>
        <w:t xml:space="preserve"> скляні </w:t>
      </w:r>
      <w:proofErr w:type="spellStart"/>
      <w:r w:rsidRPr="005E306D">
        <w:rPr>
          <w:rFonts w:ascii="Times New Roman" w:eastAsia="SimSun" w:hAnsi="Times New Roman"/>
          <w:kern w:val="3"/>
          <w:sz w:val="24"/>
          <w:szCs w:val="24"/>
        </w:rPr>
        <w:t>світлоповертальні</w:t>
      </w:r>
      <w:proofErr w:type="spellEnd"/>
      <w:r w:rsidRPr="005E306D">
        <w:rPr>
          <w:rFonts w:ascii="Times New Roman" w:eastAsia="SimSun" w:hAnsi="Times New Roman"/>
          <w:kern w:val="3"/>
          <w:sz w:val="24"/>
          <w:szCs w:val="24"/>
        </w:rPr>
        <w:t xml:space="preserve"> для горизонтальної розмітки автомобільних доріг. Технічні вимоги та методи випробування»: </w:t>
      </w:r>
    </w:p>
    <w:p w:rsidR="009E49CF" w:rsidRPr="005E306D" w:rsidRDefault="009E49CF" w:rsidP="009E49CF">
      <w:pPr>
        <w:keepLines/>
        <w:widowControl w:val="0"/>
        <w:tabs>
          <w:tab w:val="left" w:pos="567"/>
        </w:tabs>
        <w:suppressAutoHyphens/>
        <w:autoSpaceDN w:val="0"/>
        <w:spacing w:after="0" w:line="240" w:lineRule="auto"/>
        <w:ind w:firstLine="709"/>
        <w:jc w:val="both"/>
        <w:textAlignment w:val="baseline"/>
        <w:rPr>
          <w:rFonts w:ascii="Times New Roman" w:eastAsia="SimSun" w:hAnsi="Times New Roman"/>
          <w:kern w:val="3"/>
          <w:sz w:val="24"/>
          <w:szCs w:val="24"/>
        </w:rPr>
      </w:pPr>
      <w:r w:rsidRPr="005E306D">
        <w:rPr>
          <w:rFonts w:ascii="Times New Roman" w:eastAsia="SimSun" w:hAnsi="Times New Roman"/>
          <w:kern w:val="3"/>
          <w:sz w:val="24"/>
          <w:szCs w:val="24"/>
        </w:rPr>
        <w:t>- п.12.3 для забезпечення видимості дорожньої розмітки у темну пору доби застосовують склокульки</w:t>
      </w:r>
    </w:p>
    <w:p w:rsidR="009E49CF" w:rsidRPr="005E306D" w:rsidRDefault="009E49CF" w:rsidP="009E49CF">
      <w:pPr>
        <w:keepLines/>
        <w:widowControl w:val="0"/>
        <w:tabs>
          <w:tab w:val="left" w:pos="567"/>
        </w:tabs>
        <w:suppressAutoHyphens/>
        <w:autoSpaceDN w:val="0"/>
        <w:spacing w:after="0" w:line="240" w:lineRule="auto"/>
        <w:ind w:firstLine="709"/>
        <w:jc w:val="both"/>
        <w:textAlignment w:val="baseline"/>
        <w:rPr>
          <w:rFonts w:ascii="Times New Roman" w:eastAsia="SimSun" w:hAnsi="Times New Roman"/>
          <w:kern w:val="3"/>
          <w:sz w:val="24"/>
          <w:szCs w:val="24"/>
        </w:rPr>
      </w:pPr>
      <w:r w:rsidRPr="005E306D">
        <w:rPr>
          <w:rFonts w:ascii="Times New Roman" w:eastAsia="SimSun" w:hAnsi="Times New Roman"/>
          <w:kern w:val="3"/>
          <w:sz w:val="24"/>
          <w:szCs w:val="24"/>
        </w:rPr>
        <w:t xml:space="preserve">- п.12.6 слід надавати перевагу автоматизованому способу нанесення склокульок на поверхню горизонтальної дорожньої розмітки </w:t>
      </w:r>
    </w:p>
    <w:p w:rsidR="009E49CF" w:rsidRPr="005E306D" w:rsidRDefault="009E49CF" w:rsidP="009E49CF">
      <w:pPr>
        <w:keepLines/>
        <w:widowControl w:val="0"/>
        <w:tabs>
          <w:tab w:val="left" w:pos="567"/>
        </w:tabs>
        <w:suppressAutoHyphens/>
        <w:autoSpaceDN w:val="0"/>
        <w:spacing w:after="0" w:line="240" w:lineRule="auto"/>
        <w:ind w:firstLine="709"/>
        <w:jc w:val="both"/>
        <w:textAlignment w:val="baseline"/>
        <w:rPr>
          <w:rFonts w:ascii="Times New Roman" w:eastAsia="SimSun" w:hAnsi="Times New Roman"/>
          <w:kern w:val="3"/>
          <w:sz w:val="24"/>
          <w:szCs w:val="24"/>
        </w:rPr>
      </w:pPr>
      <w:r w:rsidRPr="005E306D">
        <w:rPr>
          <w:rFonts w:ascii="Times New Roman" w:eastAsia="SimSun" w:hAnsi="Times New Roman"/>
          <w:kern w:val="3"/>
          <w:sz w:val="24"/>
          <w:szCs w:val="24"/>
        </w:rPr>
        <w:t>- витрати склокульок приймати згідно п.12.7: склокульки повинні бути рівномірно розподілені по поверхні свіжо</w:t>
      </w:r>
      <w:r>
        <w:rPr>
          <w:rFonts w:ascii="Times New Roman" w:eastAsia="SimSun" w:hAnsi="Times New Roman"/>
          <w:kern w:val="3"/>
          <w:sz w:val="24"/>
          <w:szCs w:val="24"/>
        </w:rPr>
        <w:t xml:space="preserve"> </w:t>
      </w:r>
      <w:r w:rsidRPr="005E306D">
        <w:rPr>
          <w:rFonts w:ascii="Times New Roman" w:eastAsia="SimSun" w:hAnsi="Times New Roman"/>
          <w:kern w:val="3"/>
          <w:sz w:val="24"/>
          <w:szCs w:val="24"/>
        </w:rPr>
        <w:t>нанесеної розмітки з розрахунку від 250 г/м2 до 350 г/м2</w:t>
      </w:r>
    </w:p>
    <w:p w:rsidR="009E49CF" w:rsidRPr="002E26CF" w:rsidRDefault="009E49CF" w:rsidP="009E49CF">
      <w:pPr>
        <w:keepLines/>
        <w:widowControl w:val="0"/>
        <w:tabs>
          <w:tab w:val="left" w:pos="567"/>
        </w:tabs>
        <w:suppressAutoHyphens/>
        <w:autoSpaceDN w:val="0"/>
        <w:spacing w:after="0" w:line="240" w:lineRule="auto"/>
        <w:ind w:firstLine="709"/>
        <w:jc w:val="both"/>
        <w:textAlignment w:val="baseline"/>
        <w:rPr>
          <w:rFonts w:ascii="Times New Roman" w:eastAsia="SimSun" w:hAnsi="Times New Roman"/>
          <w:kern w:val="3"/>
          <w:sz w:val="24"/>
          <w:szCs w:val="24"/>
        </w:rPr>
      </w:pPr>
      <w:r w:rsidRPr="005E306D">
        <w:rPr>
          <w:rFonts w:ascii="Times New Roman" w:eastAsia="SimSun" w:hAnsi="Times New Roman"/>
          <w:kern w:val="3"/>
          <w:sz w:val="24"/>
          <w:szCs w:val="24"/>
        </w:rPr>
        <w:t>- п.13.2 гарантійний строк зберігання склокульок 36 місяців від дати виготовлення.</w:t>
      </w:r>
    </w:p>
    <w:p w:rsidR="009E49CF" w:rsidRPr="00B717CD" w:rsidRDefault="009E49CF" w:rsidP="009E49CF">
      <w:pPr>
        <w:keepLines/>
        <w:widowControl w:val="0"/>
        <w:tabs>
          <w:tab w:val="left" w:pos="567"/>
        </w:tabs>
        <w:suppressAutoHyphens/>
        <w:autoSpaceDN w:val="0"/>
        <w:spacing w:after="0" w:line="240" w:lineRule="auto"/>
        <w:ind w:firstLine="709"/>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Враховуючи вищенаведене, ф</w:t>
      </w:r>
      <w:r w:rsidRPr="00B717CD">
        <w:rPr>
          <w:rFonts w:ascii="Times New Roman" w:eastAsia="SimSun" w:hAnsi="Times New Roman"/>
          <w:kern w:val="3"/>
          <w:sz w:val="24"/>
          <w:szCs w:val="24"/>
        </w:rPr>
        <w:t>арба повинна бути призначена для горизонтальної та вертикальної розмітки проїжджої частини автомобільних</w:t>
      </w:r>
      <w:r>
        <w:rPr>
          <w:rFonts w:ascii="Times New Roman" w:eastAsia="SimSun" w:hAnsi="Times New Roman"/>
          <w:kern w:val="3"/>
          <w:sz w:val="24"/>
          <w:szCs w:val="24"/>
        </w:rPr>
        <w:t xml:space="preserve"> доріг, </w:t>
      </w:r>
      <w:proofErr w:type="spellStart"/>
      <w:r w:rsidRPr="00B717CD">
        <w:rPr>
          <w:rFonts w:ascii="Times New Roman" w:eastAsia="SimSun" w:hAnsi="Times New Roman"/>
          <w:kern w:val="3"/>
          <w:sz w:val="24"/>
          <w:szCs w:val="24"/>
        </w:rPr>
        <w:t>паркувальних</w:t>
      </w:r>
      <w:proofErr w:type="spellEnd"/>
      <w:r w:rsidRPr="00B717CD">
        <w:rPr>
          <w:rFonts w:ascii="Times New Roman" w:eastAsia="SimSun" w:hAnsi="Times New Roman"/>
          <w:kern w:val="3"/>
          <w:sz w:val="24"/>
          <w:szCs w:val="24"/>
        </w:rPr>
        <w:t xml:space="preserve"> стоянок, вир</w:t>
      </w:r>
      <w:r>
        <w:rPr>
          <w:rFonts w:ascii="Times New Roman" w:eastAsia="SimSun" w:hAnsi="Times New Roman"/>
          <w:kern w:val="3"/>
          <w:sz w:val="24"/>
          <w:szCs w:val="24"/>
        </w:rPr>
        <w:t xml:space="preserve">обничих і складських приміщень </w:t>
      </w:r>
      <w:r w:rsidRPr="00B717CD">
        <w:rPr>
          <w:rFonts w:ascii="Times New Roman" w:eastAsia="SimSun" w:hAnsi="Times New Roman"/>
          <w:kern w:val="3"/>
          <w:sz w:val="24"/>
          <w:szCs w:val="24"/>
        </w:rPr>
        <w:t>та інших асфальтобітумних, асфальтобетонних та бетонних поверхонь</w:t>
      </w:r>
      <w:r>
        <w:rPr>
          <w:rFonts w:ascii="Times New Roman" w:eastAsia="SimSun" w:hAnsi="Times New Roman"/>
          <w:kern w:val="3"/>
          <w:sz w:val="24"/>
          <w:szCs w:val="24"/>
        </w:rPr>
        <w:t xml:space="preserve">, </w:t>
      </w:r>
      <w:r w:rsidRPr="00B717CD">
        <w:rPr>
          <w:rFonts w:ascii="Times New Roman" w:eastAsia="SimSun" w:hAnsi="Times New Roman"/>
          <w:kern w:val="3"/>
          <w:sz w:val="24"/>
          <w:szCs w:val="24"/>
        </w:rPr>
        <w:t>виготовлена в поточному році, гарантійний термін якої не вичерпаний</w:t>
      </w:r>
      <w:r>
        <w:rPr>
          <w:rFonts w:ascii="Times New Roman" w:eastAsia="SimSun" w:hAnsi="Times New Roman"/>
          <w:kern w:val="3"/>
          <w:sz w:val="24"/>
          <w:szCs w:val="24"/>
        </w:rPr>
        <w:t xml:space="preserve"> на час дії договору</w:t>
      </w:r>
      <w:r w:rsidRPr="00B717CD">
        <w:rPr>
          <w:rFonts w:ascii="Times New Roman" w:eastAsia="SimSun" w:hAnsi="Times New Roman"/>
          <w:kern w:val="3"/>
          <w:sz w:val="24"/>
          <w:szCs w:val="24"/>
        </w:rPr>
        <w:t>.</w:t>
      </w:r>
      <w:r>
        <w:rPr>
          <w:rFonts w:ascii="Times New Roman" w:eastAsia="SimSun" w:hAnsi="Times New Roman"/>
          <w:kern w:val="3"/>
          <w:sz w:val="24"/>
          <w:szCs w:val="24"/>
        </w:rPr>
        <w:t xml:space="preserve"> </w:t>
      </w:r>
      <w:r w:rsidRPr="00B717CD">
        <w:rPr>
          <w:rFonts w:ascii="Times New Roman" w:eastAsia="SimSun" w:hAnsi="Times New Roman"/>
          <w:kern w:val="3"/>
          <w:sz w:val="24"/>
          <w:szCs w:val="24"/>
        </w:rPr>
        <w:t>Гарантійний термін зберігання повинен бути не менше 12 місяців від дати виробництва.</w:t>
      </w:r>
      <w:r>
        <w:rPr>
          <w:rFonts w:ascii="Times New Roman" w:eastAsia="SimSun" w:hAnsi="Times New Roman"/>
          <w:kern w:val="3"/>
          <w:sz w:val="24"/>
          <w:szCs w:val="24"/>
        </w:rPr>
        <w:t xml:space="preserve"> </w:t>
      </w:r>
      <w:r w:rsidRPr="00B717CD">
        <w:rPr>
          <w:rFonts w:ascii="Times New Roman" w:eastAsia="SimSun" w:hAnsi="Times New Roman"/>
          <w:kern w:val="3"/>
          <w:sz w:val="24"/>
          <w:szCs w:val="24"/>
        </w:rPr>
        <w:t>Термін зносостійкості фарби повинен становити 6 місяців.</w:t>
      </w:r>
    </w:p>
    <w:p w:rsidR="009E49CF" w:rsidRPr="00613130" w:rsidRDefault="009E49CF" w:rsidP="009E49CF">
      <w:pPr>
        <w:tabs>
          <w:tab w:val="left" w:pos="567"/>
        </w:tabs>
        <w:spacing w:after="0" w:line="240" w:lineRule="auto"/>
        <w:ind w:firstLine="709"/>
        <w:jc w:val="both"/>
        <w:rPr>
          <w:rFonts w:ascii="Times New Roman" w:hAnsi="Times New Roman"/>
          <w:sz w:val="24"/>
          <w:szCs w:val="24"/>
        </w:rPr>
      </w:pPr>
      <w:r w:rsidRPr="00613130">
        <w:rPr>
          <w:rFonts w:ascii="Times New Roman" w:hAnsi="Times New Roman"/>
          <w:sz w:val="24"/>
          <w:szCs w:val="24"/>
        </w:rPr>
        <w:t>Послуги</w:t>
      </w:r>
      <w:r>
        <w:rPr>
          <w:rFonts w:ascii="Times New Roman" w:hAnsi="Times New Roman"/>
          <w:sz w:val="24"/>
          <w:szCs w:val="24"/>
        </w:rPr>
        <w:t xml:space="preserve"> </w:t>
      </w:r>
      <w:r w:rsidRPr="00613130">
        <w:rPr>
          <w:rFonts w:ascii="Times New Roman" w:hAnsi="Times New Roman"/>
          <w:sz w:val="24"/>
          <w:szCs w:val="24"/>
        </w:rPr>
        <w:t>надаються згідно доручень/заявок Замовника в межах обсягів Договору, після виконання поточного ремонту автодоріг.</w:t>
      </w:r>
    </w:p>
    <w:p w:rsidR="009E49CF" w:rsidRPr="00613130" w:rsidRDefault="009E49CF" w:rsidP="009E49CF">
      <w:pPr>
        <w:tabs>
          <w:tab w:val="left" w:pos="567"/>
        </w:tabs>
        <w:spacing w:after="0" w:line="240" w:lineRule="auto"/>
        <w:ind w:firstLine="709"/>
        <w:jc w:val="both"/>
        <w:rPr>
          <w:rFonts w:ascii="Times New Roman" w:hAnsi="Times New Roman"/>
          <w:sz w:val="24"/>
          <w:szCs w:val="24"/>
        </w:rPr>
      </w:pPr>
      <w:r w:rsidRPr="00613130">
        <w:rPr>
          <w:rFonts w:ascii="Times New Roman" w:hAnsi="Times New Roman"/>
          <w:sz w:val="24"/>
          <w:szCs w:val="24"/>
        </w:rPr>
        <w:t>Учасник</w:t>
      </w:r>
      <w:r>
        <w:rPr>
          <w:rFonts w:ascii="Times New Roman" w:hAnsi="Times New Roman"/>
          <w:sz w:val="24"/>
          <w:szCs w:val="24"/>
        </w:rPr>
        <w:t xml:space="preserve"> ма</w:t>
      </w:r>
      <w:r w:rsidRPr="00613130">
        <w:rPr>
          <w:rFonts w:ascii="Times New Roman" w:hAnsi="Times New Roman"/>
          <w:sz w:val="24"/>
          <w:szCs w:val="24"/>
        </w:rPr>
        <w:t>є</w:t>
      </w:r>
      <w:r>
        <w:rPr>
          <w:rFonts w:ascii="Times New Roman" w:hAnsi="Times New Roman"/>
          <w:sz w:val="24"/>
          <w:szCs w:val="24"/>
        </w:rPr>
        <w:t xml:space="preserve"> </w:t>
      </w:r>
      <w:r w:rsidRPr="00613130">
        <w:rPr>
          <w:rFonts w:ascii="Times New Roman" w:hAnsi="Times New Roman"/>
          <w:sz w:val="24"/>
          <w:szCs w:val="24"/>
        </w:rPr>
        <w:t>забезпечити</w:t>
      </w:r>
      <w:r>
        <w:rPr>
          <w:rFonts w:ascii="Times New Roman" w:hAnsi="Times New Roman"/>
          <w:sz w:val="24"/>
          <w:szCs w:val="24"/>
        </w:rPr>
        <w:t xml:space="preserve"> </w:t>
      </w:r>
      <w:r w:rsidRPr="00613130">
        <w:rPr>
          <w:rFonts w:ascii="Times New Roman" w:hAnsi="Times New Roman"/>
          <w:sz w:val="24"/>
          <w:szCs w:val="24"/>
        </w:rPr>
        <w:t>надання послуг в разі необхідності в цілодобовому</w:t>
      </w:r>
      <w:r>
        <w:rPr>
          <w:rFonts w:ascii="Times New Roman" w:hAnsi="Times New Roman"/>
          <w:sz w:val="24"/>
          <w:szCs w:val="24"/>
        </w:rPr>
        <w:t xml:space="preserve"> </w:t>
      </w:r>
      <w:r w:rsidRPr="00613130">
        <w:rPr>
          <w:rFonts w:ascii="Times New Roman" w:hAnsi="Times New Roman"/>
          <w:sz w:val="24"/>
          <w:szCs w:val="24"/>
        </w:rPr>
        <w:t>режимі, в тому числі у вихідні та святкові</w:t>
      </w:r>
      <w:r>
        <w:rPr>
          <w:rFonts w:ascii="Times New Roman" w:hAnsi="Times New Roman"/>
          <w:sz w:val="24"/>
          <w:szCs w:val="24"/>
        </w:rPr>
        <w:t xml:space="preserve"> </w:t>
      </w:r>
      <w:r w:rsidRPr="00613130">
        <w:rPr>
          <w:rFonts w:ascii="Times New Roman" w:hAnsi="Times New Roman"/>
          <w:sz w:val="24"/>
          <w:szCs w:val="24"/>
        </w:rPr>
        <w:t>дні.</w:t>
      </w:r>
    </w:p>
    <w:p w:rsidR="009E49CF" w:rsidRPr="0015474F" w:rsidRDefault="009E49CF" w:rsidP="00AB6A78">
      <w:pPr>
        <w:tabs>
          <w:tab w:val="left" w:pos="567"/>
        </w:tabs>
        <w:spacing w:line="240" w:lineRule="auto"/>
        <w:ind w:firstLine="709"/>
        <w:jc w:val="both"/>
        <w:rPr>
          <w:rFonts w:ascii="Times New Roman" w:hAnsi="Times New Roman"/>
          <w:sz w:val="24"/>
          <w:szCs w:val="24"/>
        </w:rPr>
      </w:pPr>
      <w:r w:rsidRPr="00613130">
        <w:rPr>
          <w:rFonts w:ascii="Times New Roman" w:hAnsi="Times New Roman"/>
          <w:sz w:val="24"/>
          <w:szCs w:val="24"/>
        </w:rPr>
        <w:t>Товщина шару нанесення</w:t>
      </w:r>
      <w:r>
        <w:rPr>
          <w:rFonts w:ascii="Times New Roman" w:hAnsi="Times New Roman"/>
          <w:sz w:val="24"/>
          <w:szCs w:val="24"/>
        </w:rPr>
        <w:t xml:space="preserve"> </w:t>
      </w:r>
      <w:r w:rsidRPr="00613130">
        <w:rPr>
          <w:rFonts w:ascii="Times New Roman" w:hAnsi="Times New Roman"/>
          <w:sz w:val="24"/>
          <w:szCs w:val="24"/>
        </w:rPr>
        <w:t>дорожньої</w:t>
      </w:r>
      <w:r>
        <w:rPr>
          <w:rFonts w:ascii="Times New Roman" w:hAnsi="Times New Roman"/>
          <w:sz w:val="24"/>
          <w:szCs w:val="24"/>
        </w:rPr>
        <w:t xml:space="preserve"> </w:t>
      </w:r>
      <w:r w:rsidRPr="00613130">
        <w:rPr>
          <w:rFonts w:ascii="Times New Roman" w:hAnsi="Times New Roman"/>
          <w:sz w:val="24"/>
          <w:szCs w:val="24"/>
        </w:rPr>
        <w:t>розмітки повинна становити 0,6 мм.</w:t>
      </w:r>
    </w:p>
    <w:p w:rsidR="009E49CF" w:rsidRDefault="009E49CF" w:rsidP="009E49CF">
      <w:pPr>
        <w:spacing w:after="0" w:line="240" w:lineRule="auto"/>
        <w:ind w:firstLine="709"/>
        <w:jc w:val="center"/>
        <w:rPr>
          <w:rFonts w:ascii="Times New Roman" w:eastAsia="Times New Roman" w:hAnsi="Times New Roman"/>
          <w:b/>
          <w:color w:val="000000"/>
          <w:sz w:val="24"/>
          <w:szCs w:val="24"/>
          <w:lang w:eastAsia="ru-RU"/>
        </w:rPr>
      </w:pPr>
      <w:r w:rsidRPr="00A76028">
        <w:rPr>
          <w:rFonts w:ascii="Times New Roman" w:eastAsia="Times New Roman" w:hAnsi="Times New Roman"/>
          <w:b/>
          <w:color w:val="000000"/>
          <w:sz w:val="24"/>
          <w:szCs w:val="24"/>
          <w:lang w:eastAsia="ru-RU"/>
        </w:rPr>
        <w:t>ТЕХНІЧНІ ВИМОГИ ЗАМОВНИКА</w:t>
      </w:r>
    </w:p>
    <w:p w:rsidR="009E49CF" w:rsidRPr="00A11BFB" w:rsidRDefault="00A11BFB" w:rsidP="00A11BFB">
      <w:pPr>
        <w:spacing w:after="0" w:line="240" w:lineRule="auto"/>
        <w:ind w:firstLine="709"/>
        <w:jc w:val="right"/>
        <w:rPr>
          <w:rFonts w:ascii="Times New Roman" w:eastAsia="Times New Roman" w:hAnsi="Times New Roman"/>
          <w:i/>
          <w:color w:val="000000"/>
          <w:sz w:val="20"/>
          <w:szCs w:val="20"/>
          <w:lang w:eastAsia="ru-RU"/>
        </w:rPr>
      </w:pPr>
      <w:r w:rsidRPr="00A11BFB">
        <w:rPr>
          <w:rFonts w:ascii="Times New Roman" w:eastAsia="Times New Roman" w:hAnsi="Times New Roman"/>
          <w:i/>
          <w:color w:val="000000"/>
          <w:sz w:val="20"/>
          <w:szCs w:val="20"/>
          <w:lang w:eastAsia="ru-RU"/>
        </w:rPr>
        <w:t>Таблиця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6"/>
      </w:tblGrid>
      <w:tr w:rsidR="009E49CF" w:rsidRPr="00A76028" w:rsidTr="00AB6A78">
        <w:tc>
          <w:tcPr>
            <w:tcW w:w="10206" w:type="dxa"/>
            <w:tcBorders>
              <w:top w:val="single" w:sz="4" w:space="0" w:color="auto"/>
              <w:left w:val="single" w:sz="4" w:space="0" w:color="auto"/>
              <w:bottom w:val="single" w:sz="4" w:space="0" w:color="auto"/>
              <w:right w:val="single" w:sz="4" w:space="0" w:color="auto"/>
            </w:tcBorders>
            <w:hideMark/>
          </w:tcPr>
          <w:p w:rsidR="009E49CF" w:rsidRPr="00A76028" w:rsidRDefault="009E49CF" w:rsidP="00BA659E">
            <w:pPr>
              <w:widowControl w:val="0"/>
              <w:suppressAutoHyphens/>
              <w:autoSpaceDN w:val="0"/>
              <w:spacing w:line="240" w:lineRule="auto"/>
              <w:ind w:firstLine="709"/>
              <w:jc w:val="both"/>
              <w:textAlignment w:val="baseline"/>
              <w:rPr>
                <w:rFonts w:ascii="Times New Roman" w:eastAsia="Times New Roman" w:hAnsi="Times New Roman"/>
                <w:b/>
                <w:i/>
                <w:iCs/>
                <w:sz w:val="24"/>
                <w:szCs w:val="24"/>
                <w:lang w:eastAsia="ru-RU"/>
              </w:rPr>
            </w:pPr>
            <w:r w:rsidRPr="00A76028">
              <w:rPr>
                <w:rFonts w:ascii="Times New Roman" w:eastAsia="Times New Roman" w:hAnsi="Times New Roman"/>
                <w:b/>
                <w:i/>
                <w:iCs/>
                <w:sz w:val="24"/>
                <w:szCs w:val="24"/>
                <w:lang w:eastAsia="ru-RU"/>
              </w:rPr>
              <w:t>1.Загальні положення</w:t>
            </w:r>
          </w:p>
        </w:tc>
      </w:tr>
      <w:tr w:rsidR="009E49CF" w:rsidRPr="00A76028" w:rsidTr="00AB6A78">
        <w:tc>
          <w:tcPr>
            <w:tcW w:w="10206" w:type="dxa"/>
            <w:tcBorders>
              <w:top w:val="single" w:sz="4" w:space="0" w:color="auto"/>
              <w:left w:val="single" w:sz="4" w:space="0" w:color="auto"/>
              <w:bottom w:val="single" w:sz="4" w:space="0" w:color="auto"/>
              <w:right w:val="single" w:sz="4" w:space="0" w:color="auto"/>
            </w:tcBorders>
            <w:hideMark/>
          </w:tcPr>
          <w:p w:rsidR="009E49CF" w:rsidRPr="00A76028" w:rsidRDefault="009E49CF" w:rsidP="00AB6A78">
            <w:pPr>
              <w:widowControl w:val="0"/>
              <w:suppressAutoHyphens/>
              <w:autoSpaceDN w:val="0"/>
              <w:spacing w:line="240" w:lineRule="auto"/>
              <w:ind w:firstLine="709"/>
              <w:jc w:val="both"/>
              <w:textAlignment w:val="baseline"/>
              <w:rPr>
                <w:rFonts w:ascii="Times New Roman" w:eastAsia="Times New Roman" w:hAnsi="Times New Roman"/>
                <w:sz w:val="24"/>
                <w:szCs w:val="24"/>
                <w:lang w:eastAsia="ru-RU"/>
              </w:rPr>
            </w:pPr>
            <w:r w:rsidRPr="00A76028">
              <w:rPr>
                <w:rFonts w:ascii="Times New Roman" w:eastAsia="Times New Roman" w:hAnsi="Times New Roman"/>
                <w:sz w:val="24"/>
                <w:szCs w:val="24"/>
                <w:lang w:eastAsia="ru-RU"/>
              </w:rPr>
              <w:t>1.1.</w:t>
            </w:r>
            <w:r w:rsidRPr="00A76028">
              <w:rPr>
                <w:rFonts w:ascii="Times New Roman" w:eastAsia="Times New Roman" w:hAnsi="Times New Roman"/>
                <w:b/>
                <w:sz w:val="24"/>
                <w:szCs w:val="24"/>
                <w:lang w:eastAsia="ru-RU"/>
              </w:rPr>
              <w:t>Термін</w:t>
            </w:r>
            <w:r>
              <w:rPr>
                <w:rFonts w:ascii="Times New Roman" w:eastAsia="Times New Roman" w:hAnsi="Times New Roman"/>
                <w:b/>
                <w:sz w:val="24"/>
                <w:szCs w:val="24"/>
                <w:lang w:eastAsia="ru-RU"/>
              </w:rPr>
              <w:t xml:space="preserve"> виконання робіт з нанесення горизонтальної дорожньої розмітки</w:t>
            </w:r>
            <w:r w:rsidRPr="00A76028">
              <w:rPr>
                <w:rFonts w:ascii="Times New Roman" w:eastAsia="Times New Roman" w:hAnsi="Times New Roman"/>
                <w:b/>
                <w:sz w:val="24"/>
                <w:szCs w:val="24"/>
                <w:lang w:eastAsia="ru-RU"/>
              </w:rPr>
              <w:t xml:space="preserve">: </w:t>
            </w:r>
            <w:r>
              <w:rPr>
                <w:rFonts w:ascii="Times New Roman" w:eastAsia="Arial" w:hAnsi="Times New Roman"/>
                <w:b/>
                <w:color w:val="000000"/>
                <w:sz w:val="24"/>
                <w:szCs w:val="24"/>
              </w:rPr>
              <w:t xml:space="preserve">з дати підписання договору до </w:t>
            </w:r>
            <w:r w:rsidR="00AB6A78" w:rsidRPr="008E7212">
              <w:rPr>
                <w:rFonts w:ascii="Times New Roman" w:eastAsia="Arial" w:hAnsi="Times New Roman"/>
                <w:b/>
                <w:color w:val="000000"/>
                <w:sz w:val="24"/>
                <w:szCs w:val="24"/>
              </w:rPr>
              <w:t>20</w:t>
            </w:r>
            <w:r w:rsidRPr="008E7212">
              <w:rPr>
                <w:rFonts w:ascii="Times New Roman" w:eastAsia="Arial" w:hAnsi="Times New Roman"/>
                <w:b/>
                <w:color w:val="000000"/>
                <w:sz w:val="24"/>
                <w:szCs w:val="24"/>
              </w:rPr>
              <w:t xml:space="preserve"> серпня 2025 року</w:t>
            </w:r>
            <w:r w:rsidRPr="00A76028">
              <w:rPr>
                <w:rFonts w:ascii="Times New Roman" w:eastAsia="Arial" w:hAnsi="Times New Roman"/>
                <w:b/>
                <w:color w:val="000000"/>
                <w:sz w:val="24"/>
                <w:szCs w:val="24"/>
              </w:rPr>
              <w:t>.</w:t>
            </w:r>
            <w:r w:rsidRPr="00A76028">
              <w:rPr>
                <w:rFonts w:ascii="Times New Roman" w:eastAsia="Times New Roman" w:hAnsi="Times New Roman"/>
                <w:sz w:val="24"/>
                <w:szCs w:val="24"/>
                <w:lang w:eastAsia="ru-RU"/>
              </w:rPr>
              <w:t xml:space="preserve"> Може бути перенесено за погодження з Замовником</w:t>
            </w:r>
          </w:p>
        </w:tc>
      </w:tr>
      <w:tr w:rsidR="009E49CF" w:rsidRPr="00A76028" w:rsidTr="00AB6A78">
        <w:tc>
          <w:tcPr>
            <w:tcW w:w="10206" w:type="dxa"/>
            <w:tcBorders>
              <w:top w:val="single" w:sz="4" w:space="0" w:color="auto"/>
              <w:left w:val="single" w:sz="4" w:space="0" w:color="auto"/>
              <w:bottom w:val="single" w:sz="4" w:space="0" w:color="auto"/>
              <w:right w:val="single" w:sz="4" w:space="0" w:color="auto"/>
            </w:tcBorders>
            <w:hideMark/>
          </w:tcPr>
          <w:p w:rsidR="009E49CF" w:rsidRPr="00A76028" w:rsidRDefault="009E49CF" w:rsidP="00BA659E">
            <w:pPr>
              <w:spacing w:after="0" w:line="240" w:lineRule="auto"/>
              <w:ind w:firstLine="709"/>
              <w:jc w:val="both"/>
              <w:rPr>
                <w:rFonts w:ascii="Times New Roman" w:eastAsia="Times New Roman" w:hAnsi="Times New Roman"/>
                <w:bCs/>
                <w:sz w:val="24"/>
                <w:szCs w:val="24"/>
                <w:lang w:eastAsia="ru-RU"/>
              </w:rPr>
            </w:pPr>
            <w:r w:rsidRPr="00A76028">
              <w:rPr>
                <w:rFonts w:ascii="Times New Roman" w:eastAsia="Times New Roman" w:hAnsi="Times New Roman"/>
                <w:bCs/>
                <w:sz w:val="24"/>
                <w:szCs w:val="24"/>
                <w:lang w:eastAsia="ru-RU"/>
              </w:rPr>
              <w:t>1.2. Нанесення</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горизонтальної</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дорожньої</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розмітки на покриття</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автомобільних</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доріг</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передбачається</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розмічальною</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фарбою.</w:t>
            </w:r>
          </w:p>
        </w:tc>
      </w:tr>
      <w:tr w:rsidR="009E49CF" w:rsidRPr="00A76028" w:rsidTr="00AB6A78">
        <w:tc>
          <w:tcPr>
            <w:tcW w:w="10206" w:type="dxa"/>
            <w:tcBorders>
              <w:top w:val="single" w:sz="4" w:space="0" w:color="auto"/>
              <w:left w:val="single" w:sz="4" w:space="0" w:color="auto"/>
              <w:bottom w:val="single" w:sz="4" w:space="0" w:color="auto"/>
              <w:right w:val="single" w:sz="4" w:space="0" w:color="auto"/>
            </w:tcBorders>
            <w:hideMark/>
          </w:tcPr>
          <w:p w:rsidR="009E49CF" w:rsidRPr="00A76028" w:rsidRDefault="009E49CF" w:rsidP="00BA659E">
            <w:pPr>
              <w:spacing w:after="0" w:line="240" w:lineRule="auto"/>
              <w:ind w:firstLine="709"/>
              <w:jc w:val="both"/>
              <w:rPr>
                <w:rFonts w:ascii="Times New Roman" w:eastAsia="Times New Roman" w:hAnsi="Times New Roman"/>
                <w:bCs/>
                <w:sz w:val="24"/>
                <w:szCs w:val="24"/>
                <w:lang w:eastAsia="ru-RU"/>
              </w:rPr>
            </w:pPr>
            <w:r w:rsidRPr="00A76028">
              <w:rPr>
                <w:rFonts w:ascii="Times New Roman" w:eastAsia="Times New Roman" w:hAnsi="Times New Roman"/>
                <w:bCs/>
                <w:sz w:val="24"/>
                <w:szCs w:val="24"/>
                <w:lang w:eastAsia="ru-RU"/>
              </w:rPr>
              <w:t>1.3. Протягом</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гарантійного</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терміну експлуатації дорожня</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розмітка</w:t>
            </w:r>
            <w:r>
              <w:rPr>
                <w:rFonts w:ascii="Times New Roman" w:eastAsia="Times New Roman" w:hAnsi="Times New Roman"/>
                <w:bCs/>
                <w:sz w:val="24"/>
                <w:szCs w:val="24"/>
                <w:lang w:eastAsia="ru-RU"/>
              </w:rPr>
              <w:t xml:space="preserve"> </w:t>
            </w:r>
            <w:r w:rsidRPr="00A76028">
              <w:rPr>
                <w:rFonts w:ascii="Times New Roman" w:eastAsia="Times New Roman" w:hAnsi="Times New Roman"/>
                <w:sz w:val="24"/>
                <w:szCs w:val="24"/>
                <w:lang w:eastAsia="ru-RU"/>
              </w:rPr>
              <w:t>має</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зберігати</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відповідність</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 xml:space="preserve">вимогам п. 4.2 </w:t>
            </w:r>
            <w:r w:rsidRPr="00A76028">
              <w:rPr>
                <w:rFonts w:ascii="Times New Roman" w:eastAsia="Times New Roman" w:hAnsi="Times New Roman"/>
                <w:b/>
                <w:bCs/>
                <w:sz w:val="24"/>
                <w:szCs w:val="24"/>
                <w:lang w:eastAsia="ru-RU"/>
              </w:rPr>
              <w:t xml:space="preserve">ДСТУ 3587 – </w:t>
            </w:r>
            <w:r>
              <w:rPr>
                <w:rFonts w:ascii="Times New Roman" w:eastAsia="Times New Roman" w:hAnsi="Times New Roman"/>
                <w:b/>
                <w:bCs/>
                <w:sz w:val="24"/>
                <w:szCs w:val="24"/>
                <w:lang w:eastAsia="ru-RU"/>
              </w:rPr>
              <w:t>2022</w:t>
            </w:r>
            <w:r w:rsidRPr="00A76028">
              <w:rPr>
                <w:rFonts w:ascii="Times New Roman" w:eastAsia="Times New Roman" w:hAnsi="Times New Roman"/>
                <w:sz w:val="24"/>
                <w:szCs w:val="24"/>
                <w:lang w:eastAsia="ru-RU"/>
              </w:rPr>
              <w:t xml:space="preserve"> «Безпека</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дорожнього</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руху. Автомобільні дороги, вулиці та залізничні</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 xml:space="preserve">переїзди. Вимоги до експлуатаційного стану» та </w:t>
            </w:r>
            <w:r>
              <w:rPr>
                <w:rFonts w:ascii="Times New Roman" w:eastAsia="Times New Roman" w:hAnsi="Times New Roman"/>
                <w:b/>
                <w:bCs/>
                <w:sz w:val="24"/>
                <w:szCs w:val="24"/>
                <w:lang w:eastAsia="ru-RU"/>
              </w:rPr>
              <w:t>ДСТУ 2587:2021</w:t>
            </w:r>
            <w:r w:rsidRPr="00A76028">
              <w:rPr>
                <w:rFonts w:ascii="Times New Roman" w:eastAsia="Times New Roman" w:hAnsi="Times New Roman"/>
                <w:bCs/>
                <w:sz w:val="24"/>
                <w:szCs w:val="24"/>
                <w:lang w:eastAsia="ru-RU"/>
              </w:rPr>
              <w:t>«Розмітка</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дорожня. Загальні</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технічні</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вимоги. Методи</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 xml:space="preserve">контролювання. Правила </w:t>
            </w:r>
            <w:r w:rsidRPr="00A76028">
              <w:rPr>
                <w:rFonts w:ascii="Times New Roman" w:eastAsia="Times New Roman" w:hAnsi="Times New Roman"/>
                <w:bCs/>
                <w:sz w:val="24"/>
                <w:szCs w:val="24"/>
                <w:lang w:eastAsia="ru-RU"/>
              </w:rPr>
              <w:lastRenderedPageBreak/>
              <w:t xml:space="preserve">застосування». </w:t>
            </w:r>
          </w:p>
        </w:tc>
      </w:tr>
      <w:tr w:rsidR="009E49CF" w:rsidRPr="00A76028" w:rsidTr="00AB6A78">
        <w:trPr>
          <w:trHeight w:val="1403"/>
        </w:trPr>
        <w:tc>
          <w:tcPr>
            <w:tcW w:w="10206" w:type="dxa"/>
            <w:tcBorders>
              <w:top w:val="single" w:sz="4" w:space="0" w:color="auto"/>
              <w:left w:val="single" w:sz="4" w:space="0" w:color="auto"/>
              <w:bottom w:val="single" w:sz="4" w:space="0" w:color="auto"/>
              <w:right w:val="single" w:sz="4" w:space="0" w:color="auto"/>
            </w:tcBorders>
            <w:hideMark/>
          </w:tcPr>
          <w:p w:rsidR="009E49CF" w:rsidRPr="00A76028" w:rsidRDefault="009E49CF" w:rsidP="00BA659E">
            <w:pPr>
              <w:spacing w:after="0" w:line="240" w:lineRule="auto"/>
              <w:ind w:firstLine="709"/>
              <w:jc w:val="both"/>
              <w:rPr>
                <w:rFonts w:ascii="Times New Roman" w:eastAsia="Times New Roman" w:hAnsi="Times New Roman"/>
                <w:bCs/>
                <w:sz w:val="24"/>
                <w:szCs w:val="24"/>
                <w:lang w:eastAsia="ru-RU"/>
              </w:rPr>
            </w:pPr>
            <w:r w:rsidRPr="00A76028">
              <w:rPr>
                <w:rFonts w:ascii="Times New Roman" w:eastAsia="Times New Roman" w:hAnsi="Times New Roman"/>
                <w:bCs/>
                <w:sz w:val="24"/>
                <w:szCs w:val="24"/>
                <w:lang w:eastAsia="ru-RU"/>
              </w:rPr>
              <w:lastRenderedPageBreak/>
              <w:t>1.4. Учасник повинен використовувати при нанесенні</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розмітки</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матеріали, які</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відповідають</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діючим</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санітарно-гігієнічним нормам та забезпечують додержання</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 xml:space="preserve">вимог п. 4.2 Розділу 4 </w:t>
            </w:r>
            <w:r w:rsidRPr="00A76028">
              <w:rPr>
                <w:rFonts w:ascii="Times New Roman" w:eastAsia="Times New Roman" w:hAnsi="Times New Roman"/>
                <w:b/>
                <w:bCs/>
                <w:sz w:val="24"/>
                <w:szCs w:val="24"/>
                <w:lang w:eastAsia="ru-RU"/>
              </w:rPr>
              <w:t>ДСТУ 3587</w:t>
            </w:r>
            <w:r w:rsidRPr="00A76028">
              <w:rPr>
                <w:rFonts w:ascii="Times New Roman" w:eastAsia="Times New Roman" w:hAnsi="Times New Roman"/>
                <w:bCs/>
                <w:sz w:val="24"/>
                <w:szCs w:val="24"/>
                <w:lang w:eastAsia="ru-RU"/>
              </w:rPr>
              <w:t xml:space="preserve"> – </w:t>
            </w:r>
            <w:r w:rsidRPr="00773EBD">
              <w:rPr>
                <w:rFonts w:ascii="Times New Roman" w:eastAsia="Times New Roman" w:hAnsi="Times New Roman"/>
                <w:b/>
                <w:bCs/>
                <w:sz w:val="24"/>
                <w:szCs w:val="24"/>
                <w:lang w:eastAsia="ru-RU"/>
              </w:rPr>
              <w:t>2022</w:t>
            </w:r>
            <w:r w:rsidRPr="00A76028">
              <w:rPr>
                <w:rFonts w:ascii="Times New Roman" w:eastAsia="Times New Roman" w:hAnsi="Times New Roman"/>
                <w:bCs/>
                <w:sz w:val="24"/>
                <w:szCs w:val="24"/>
                <w:lang w:eastAsia="ru-RU"/>
              </w:rPr>
              <w:t xml:space="preserve"> «Безпека</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дорожнього</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руху. Автомобільні дороги, вулиці та залізничні</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 xml:space="preserve">переїзди. Вимоги до експлуатаційного стану», </w:t>
            </w:r>
            <w:r w:rsidRPr="00A76028">
              <w:rPr>
                <w:rFonts w:ascii="Times New Roman" w:eastAsia="Times New Roman" w:hAnsi="Times New Roman"/>
                <w:b/>
                <w:bCs/>
                <w:sz w:val="24"/>
                <w:szCs w:val="24"/>
                <w:lang w:eastAsia="ru-RU"/>
              </w:rPr>
              <w:t>ДСТУ 2587:20</w:t>
            </w:r>
            <w:r>
              <w:rPr>
                <w:rFonts w:ascii="Times New Roman" w:eastAsia="Times New Roman" w:hAnsi="Times New Roman"/>
                <w:b/>
                <w:bCs/>
                <w:sz w:val="24"/>
                <w:szCs w:val="24"/>
                <w:lang w:eastAsia="ru-RU"/>
              </w:rPr>
              <w:t>21</w:t>
            </w:r>
            <w:r w:rsidRPr="00A76028">
              <w:rPr>
                <w:rFonts w:ascii="Times New Roman" w:eastAsia="Times New Roman" w:hAnsi="Times New Roman"/>
                <w:bCs/>
                <w:sz w:val="24"/>
                <w:szCs w:val="24"/>
                <w:lang w:eastAsia="ru-RU"/>
              </w:rPr>
              <w:t xml:space="preserve"> «Розмітка</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дорожня. Загальні</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технічні</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вимоги. Методи</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контролювання. Правила застосування».</w:t>
            </w:r>
          </w:p>
        </w:tc>
      </w:tr>
      <w:tr w:rsidR="009E49CF" w:rsidRPr="00A76028" w:rsidTr="00AB6A78">
        <w:trPr>
          <w:trHeight w:val="505"/>
        </w:trPr>
        <w:tc>
          <w:tcPr>
            <w:tcW w:w="10206" w:type="dxa"/>
            <w:tcBorders>
              <w:top w:val="single" w:sz="4" w:space="0" w:color="auto"/>
              <w:left w:val="single" w:sz="4" w:space="0" w:color="auto"/>
              <w:bottom w:val="single" w:sz="4" w:space="0" w:color="auto"/>
              <w:right w:val="single" w:sz="4" w:space="0" w:color="auto"/>
            </w:tcBorders>
            <w:hideMark/>
          </w:tcPr>
          <w:p w:rsidR="009E49CF" w:rsidRPr="00A76028" w:rsidRDefault="009E49CF" w:rsidP="00BA659E">
            <w:pPr>
              <w:spacing w:after="0" w:line="240" w:lineRule="auto"/>
              <w:ind w:firstLine="709"/>
              <w:jc w:val="both"/>
              <w:rPr>
                <w:rFonts w:ascii="Times New Roman" w:eastAsia="Times New Roman" w:hAnsi="Times New Roman"/>
                <w:bCs/>
                <w:sz w:val="24"/>
                <w:szCs w:val="24"/>
                <w:lang w:eastAsia="ru-RU"/>
              </w:rPr>
            </w:pPr>
            <w:r w:rsidRPr="00A76028">
              <w:rPr>
                <w:rFonts w:ascii="Times New Roman" w:eastAsia="Times New Roman" w:hAnsi="Times New Roman"/>
                <w:bCs/>
                <w:sz w:val="24"/>
                <w:szCs w:val="24"/>
                <w:lang w:eastAsia="ru-RU"/>
              </w:rPr>
              <w:t xml:space="preserve">1.5. Згідно п.5.3.4 Розділу 5 </w:t>
            </w:r>
            <w:r w:rsidRPr="00A76028">
              <w:rPr>
                <w:rFonts w:ascii="Times New Roman" w:eastAsia="Times New Roman" w:hAnsi="Times New Roman"/>
                <w:b/>
                <w:bCs/>
                <w:sz w:val="24"/>
                <w:szCs w:val="24"/>
                <w:lang w:eastAsia="ru-RU"/>
              </w:rPr>
              <w:t>ДСТУ 2587:20</w:t>
            </w:r>
            <w:r>
              <w:rPr>
                <w:rFonts w:ascii="Times New Roman" w:eastAsia="Times New Roman" w:hAnsi="Times New Roman"/>
                <w:b/>
                <w:bCs/>
                <w:sz w:val="24"/>
                <w:szCs w:val="24"/>
                <w:lang w:eastAsia="ru-RU"/>
              </w:rPr>
              <w:t xml:space="preserve">21 </w:t>
            </w:r>
            <w:r w:rsidRPr="00A76028">
              <w:rPr>
                <w:rFonts w:ascii="Times New Roman" w:eastAsia="Times New Roman" w:hAnsi="Times New Roman"/>
                <w:bCs/>
                <w:sz w:val="24"/>
                <w:szCs w:val="24"/>
                <w:lang w:eastAsia="ru-RU"/>
              </w:rPr>
              <w:t>функціональна</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довговічність</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постійної</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розмітки повинна бути не менше</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ніж</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шість</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місяців.</w:t>
            </w:r>
          </w:p>
        </w:tc>
      </w:tr>
      <w:tr w:rsidR="009E49CF" w:rsidRPr="00A76028" w:rsidTr="00AB6A78">
        <w:trPr>
          <w:trHeight w:val="824"/>
        </w:trPr>
        <w:tc>
          <w:tcPr>
            <w:tcW w:w="10206" w:type="dxa"/>
            <w:tcBorders>
              <w:top w:val="single" w:sz="4" w:space="0" w:color="auto"/>
              <w:left w:val="single" w:sz="4" w:space="0" w:color="auto"/>
              <w:bottom w:val="single" w:sz="4" w:space="0" w:color="auto"/>
              <w:right w:val="single" w:sz="4" w:space="0" w:color="auto"/>
            </w:tcBorders>
            <w:hideMark/>
          </w:tcPr>
          <w:p w:rsidR="009E49CF" w:rsidRPr="00A76028" w:rsidRDefault="009E49CF" w:rsidP="008A5F96">
            <w:pPr>
              <w:spacing w:after="0" w:line="240" w:lineRule="auto"/>
              <w:ind w:firstLine="709"/>
              <w:jc w:val="both"/>
              <w:rPr>
                <w:rFonts w:ascii="Times New Roman" w:eastAsia="SimSun" w:hAnsi="Times New Roman"/>
                <w:color w:val="FF0000"/>
                <w:kern w:val="3"/>
                <w:sz w:val="24"/>
                <w:szCs w:val="24"/>
                <w:lang w:eastAsia="ru-RU"/>
              </w:rPr>
            </w:pPr>
            <w:r w:rsidRPr="00A76028">
              <w:rPr>
                <w:rFonts w:ascii="Times New Roman" w:eastAsia="Times New Roman" w:hAnsi="Times New Roman"/>
                <w:bCs/>
                <w:sz w:val="24"/>
                <w:szCs w:val="24"/>
                <w:lang w:eastAsia="ru-RU"/>
              </w:rPr>
              <w:t>1.6. Нанесення</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горизонтальної</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дорожньої</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розмітки на покриття</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автомобільних</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доріг та здійснення розрахунків ціни повинно проводитись</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 xml:space="preserve">відповідно до </w:t>
            </w:r>
            <w:r w:rsidRPr="00A76028">
              <w:rPr>
                <w:rFonts w:ascii="Times New Roman" w:eastAsia="Times New Roman" w:hAnsi="Times New Roman"/>
                <w:b/>
                <w:bCs/>
                <w:sz w:val="24"/>
                <w:szCs w:val="24"/>
                <w:lang w:eastAsia="ru-RU"/>
              </w:rPr>
              <w:t>ДСТУ 2587:20</w:t>
            </w:r>
            <w:r>
              <w:rPr>
                <w:rFonts w:ascii="Times New Roman" w:eastAsia="Times New Roman" w:hAnsi="Times New Roman"/>
                <w:b/>
                <w:bCs/>
                <w:sz w:val="24"/>
                <w:szCs w:val="24"/>
                <w:lang w:eastAsia="ru-RU"/>
              </w:rPr>
              <w:t xml:space="preserve">21 </w:t>
            </w:r>
            <w:r w:rsidRPr="00A76028">
              <w:rPr>
                <w:rFonts w:ascii="Times New Roman" w:eastAsia="Times New Roman" w:hAnsi="Times New Roman"/>
                <w:bCs/>
                <w:sz w:val="24"/>
                <w:szCs w:val="24"/>
                <w:lang w:eastAsia="ru-RU"/>
              </w:rPr>
              <w:t>«Розмітка</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дорожня. Загальні</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технічні</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вимоги. Методи</w:t>
            </w:r>
            <w:r>
              <w:rPr>
                <w:rFonts w:ascii="Times New Roman" w:eastAsia="Times New Roman" w:hAnsi="Times New Roman"/>
                <w:bCs/>
                <w:sz w:val="24"/>
                <w:szCs w:val="24"/>
                <w:lang w:eastAsia="ru-RU"/>
              </w:rPr>
              <w:t xml:space="preserve"> </w:t>
            </w:r>
            <w:r w:rsidRPr="00A76028">
              <w:rPr>
                <w:rFonts w:ascii="Times New Roman" w:eastAsia="Times New Roman" w:hAnsi="Times New Roman"/>
                <w:bCs/>
                <w:sz w:val="24"/>
                <w:szCs w:val="24"/>
                <w:lang w:eastAsia="ru-RU"/>
              </w:rPr>
              <w:t>контр</w:t>
            </w:r>
            <w:r w:rsidR="00AB6A78">
              <w:rPr>
                <w:rFonts w:ascii="Times New Roman" w:eastAsia="Times New Roman" w:hAnsi="Times New Roman"/>
                <w:bCs/>
                <w:sz w:val="24"/>
                <w:szCs w:val="24"/>
                <w:lang w:eastAsia="ru-RU"/>
              </w:rPr>
              <w:t>олювання. Правила застосування»</w:t>
            </w:r>
            <w:r w:rsidRPr="00A76028">
              <w:rPr>
                <w:rFonts w:ascii="Times New Roman" w:eastAsia="Times New Roman" w:hAnsi="Times New Roman"/>
                <w:bCs/>
                <w:sz w:val="24"/>
                <w:szCs w:val="24"/>
                <w:lang w:eastAsia="ru-RU"/>
              </w:rPr>
              <w:t xml:space="preserve"> </w:t>
            </w:r>
          </w:p>
        </w:tc>
      </w:tr>
      <w:tr w:rsidR="009E49CF" w:rsidRPr="00A76028" w:rsidTr="00AB6A78">
        <w:tc>
          <w:tcPr>
            <w:tcW w:w="10206" w:type="dxa"/>
            <w:tcBorders>
              <w:top w:val="single" w:sz="4" w:space="0" w:color="auto"/>
              <w:left w:val="single" w:sz="4" w:space="0" w:color="auto"/>
              <w:bottom w:val="single" w:sz="4" w:space="0" w:color="auto"/>
              <w:right w:val="single" w:sz="4" w:space="0" w:color="auto"/>
            </w:tcBorders>
            <w:hideMark/>
          </w:tcPr>
          <w:p w:rsidR="009E49CF" w:rsidRPr="00A76028" w:rsidRDefault="009E49CF" w:rsidP="00BA659E">
            <w:pPr>
              <w:keepLines/>
              <w:widowControl w:val="0"/>
              <w:suppressAutoHyphens/>
              <w:autoSpaceDE w:val="0"/>
              <w:autoSpaceDN w:val="0"/>
              <w:adjustRightInd w:val="0"/>
              <w:spacing w:line="240" w:lineRule="auto"/>
              <w:ind w:firstLine="709"/>
              <w:jc w:val="both"/>
              <w:textAlignment w:val="baseline"/>
              <w:rPr>
                <w:rFonts w:ascii="Times New Roman" w:eastAsia="Times New Roman" w:hAnsi="Times New Roman"/>
                <w:spacing w:val="-3"/>
                <w:sz w:val="24"/>
                <w:szCs w:val="24"/>
                <w:lang w:eastAsia="ru-RU"/>
              </w:rPr>
            </w:pPr>
          </w:p>
        </w:tc>
      </w:tr>
      <w:tr w:rsidR="009E49CF" w:rsidRPr="00A76028" w:rsidTr="00AB6A78">
        <w:tc>
          <w:tcPr>
            <w:tcW w:w="10206" w:type="dxa"/>
            <w:tcBorders>
              <w:top w:val="single" w:sz="4" w:space="0" w:color="auto"/>
              <w:left w:val="single" w:sz="4" w:space="0" w:color="auto"/>
              <w:bottom w:val="single" w:sz="4" w:space="0" w:color="auto"/>
              <w:right w:val="single" w:sz="4" w:space="0" w:color="auto"/>
            </w:tcBorders>
            <w:hideMark/>
          </w:tcPr>
          <w:p w:rsidR="009E49CF" w:rsidRPr="00613130" w:rsidRDefault="009E49CF" w:rsidP="00BA659E">
            <w:pPr>
              <w:spacing w:after="0" w:line="240" w:lineRule="auto"/>
              <w:jc w:val="both"/>
              <w:rPr>
                <w:rFonts w:ascii="Times New Roman" w:hAnsi="Times New Roman"/>
                <w:sz w:val="24"/>
                <w:szCs w:val="24"/>
              </w:rPr>
            </w:pPr>
          </w:p>
        </w:tc>
      </w:tr>
      <w:tr w:rsidR="009E49CF" w:rsidRPr="00A76028" w:rsidTr="00AB6A78">
        <w:trPr>
          <w:trHeight w:val="325"/>
        </w:trPr>
        <w:tc>
          <w:tcPr>
            <w:tcW w:w="10206" w:type="dxa"/>
            <w:tcBorders>
              <w:top w:val="single" w:sz="4" w:space="0" w:color="auto"/>
              <w:left w:val="single" w:sz="4" w:space="0" w:color="auto"/>
              <w:bottom w:val="single" w:sz="4" w:space="0" w:color="auto"/>
              <w:right w:val="single" w:sz="4" w:space="0" w:color="auto"/>
            </w:tcBorders>
            <w:vAlign w:val="center"/>
            <w:hideMark/>
          </w:tcPr>
          <w:p w:rsidR="009E49CF" w:rsidRDefault="009E49CF" w:rsidP="00BA659E">
            <w:pPr>
              <w:spacing w:after="0" w:line="240" w:lineRule="auto"/>
              <w:ind w:firstLine="709"/>
              <w:jc w:val="both"/>
              <w:rPr>
                <w:rFonts w:ascii="Times New Roman" w:eastAsia="Times New Roman" w:hAnsi="Times New Roman"/>
                <w:b/>
                <w:sz w:val="24"/>
                <w:szCs w:val="24"/>
                <w:lang w:eastAsia="ru-RU"/>
              </w:rPr>
            </w:pPr>
          </w:p>
          <w:p w:rsidR="009E49CF" w:rsidRPr="00A76028" w:rsidRDefault="009E49CF" w:rsidP="00BA659E">
            <w:pPr>
              <w:spacing w:after="0" w:line="240" w:lineRule="auto"/>
              <w:ind w:firstLine="709"/>
              <w:jc w:val="both"/>
              <w:rPr>
                <w:rFonts w:ascii="Times New Roman" w:eastAsia="Times New Roman" w:hAnsi="Times New Roman"/>
                <w:b/>
                <w:sz w:val="24"/>
                <w:szCs w:val="24"/>
                <w:lang w:eastAsia="ru-RU"/>
              </w:rPr>
            </w:pPr>
            <w:r w:rsidRPr="00A76028">
              <w:rPr>
                <w:rFonts w:ascii="Times New Roman" w:eastAsia="Times New Roman" w:hAnsi="Times New Roman"/>
                <w:b/>
                <w:sz w:val="24"/>
                <w:szCs w:val="24"/>
                <w:lang w:eastAsia="ru-RU"/>
              </w:rPr>
              <w:t>2. Технічні</w:t>
            </w:r>
            <w:r>
              <w:rPr>
                <w:rFonts w:ascii="Times New Roman" w:eastAsia="Times New Roman" w:hAnsi="Times New Roman"/>
                <w:b/>
                <w:sz w:val="24"/>
                <w:szCs w:val="24"/>
                <w:lang w:eastAsia="ru-RU"/>
              </w:rPr>
              <w:t xml:space="preserve"> </w:t>
            </w:r>
            <w:r w:rsidRPr="00A76028">
              <w:rPr>
                <w:rFonts w:ascii="Times New Roman" w:eastAsia="Times New Roman" w:hAnsi="Times New Roman"/>
                <w:b/>
                <w:sz w:val="24"/>
                <w:szCs w:val="24"/>
                <w:lang w:eastAsia="ru-RU"/>
              </w:rPr>
              <w:t>положення</w:t>
            </w:r>
          </w:p>
        </w:tc>
      </w:tr>
      <w:tr w:rsidR="009E49CF" w:rsidRPr="00A76028" w:rsidTr="00AB6A78">
        <w:trPr>
          <w:trHeight w:val="325"/>
        </w:trPr>
        <w:tc>
          <w:tcPr>
            <w:tcW w:w="10206" w:type="dxa"/>
            <w:tcBorders>
              <w:top w:val="single" w:sz="4" w:space="0" w:color="auto"/>
              <w:left w:val="single" w:sz="4" w:space="0" w:color="auto"/>
              <w:bottom w:val="single" w:sz="4" w:space="0" w:color="auto"/>
              <w:right w:val="single" w:sz="4" w:space="0" w:color="auto"/>
            </w:tcBorders>
            <w:vAlign w:val="center"/>
            <w:hideMark/>
          </w:tcPr>
          <w:p w:rsidR="009E49CF" w:rsidRPr="00342B9B" w:rsidRDefault="009E49CF" w:rsidP="00BA659E">
            <w:pPr>
              <w:widowControl w:val="0"/>
              <w:tabs>
                <w:tab w:val="left" w:pos="72"/>
                <w:tab w:val="left" w:pos="432"/>
              </w:tabs>
              <w:suppressAutoHyphens/>
              <w:autoSpaceDN w:val="0"/>
              <w:spacing w:after="0" w:line="240" w:lineRule="auto"/>
              <w:ind w:firstLine="709"/>
              <w:jc w:val="both"/>
              <w:textAlignment w:val="baseline"/>
              <w:rPr>
                <w:rFonts w:ascii="Times New Roman" w:eastAsia="Times New Roman" w:hAnsi="Times New Roman"/>
                <w:sz w:val="24"/>
                <w:szCs w:val="24"/>
                <w:lang w:eastAsia="ru-RU"/>
              </w:rPr>
            </w:pPr>
            <w:r w:rsidRPr="00A76028">
              <w:rPr>
                <w:rFonts w:ascii="Times New Roman" w:eastAsia="Times New Roman" w:hAnsi="Times New Roman"/>
                <w:sz w:val="24"/>
                <w:szCs w:val="24"/>
                <w:lang w:eastAsia="ru-RU"/>
              </w:rPr>
              <w:t>2.1. При проведенні розрахунків вартості</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нанесення</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горизонтальної</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дорожньої</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розмітки на покриття</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автомобільних</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доріг</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необхідно</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передбачити</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наступну</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вис</w:t>
            </w:r>
            <w:r>
              <w:rPr>
                <w:rFonts w:ascii="Times New Roman" w:eastAsia="Times New Roman" w:hAnsi="Times New Roman"/>
                <w:sz w:val="24"/>
                <w:szCs w:val="24"/>
                <w:lang w:eastAsia="ru-RU"/>
              </w:rPr>
              <w:t>оту шару фарби та ширину ліній.</w:t>
            </w:r>
          </w:p>
          <w:p w:rsidR="009E49CF" w:rsidRPr="00A76028" w:rsidRDefault="009E49CF" w:rsidP="009E49CF">
            <w:pPr>
              <w:widowControl w:val="0"/>
              <w:numPr>
                <w:ilvl w:val="0"/>
                <w:numId w:val="14"/>
              </w:numPr>
              <w:suppressAutoHyphens/>
              <w:autoSpaceDN w:val="0"/>
              <w:spacing w:after="0" w:line="240" w:lineRule="auto"/>
              <w:ind w:left="0" w:firstLine="709"/>
              <w:jc w:val="both"/>
              <w:textAlignment w:val="baseline"/>
              <w:rPr>
                <w:rFonts w:ascii="Times New Roman" w:eastAsia="Times New Roman" w:hAnsi="Times New Roman"/>
                <w:color w:val="000000" w:themeColor="text1"/>
                <w:sz w:val="24"/>
                <w:szCs w:val="24"/>
                <w:lang w:eastAsia="ru-RU"/>
              </w:rPr>
            </w:pPr>
            <w:r w:rsidRPr="00A76028">
              <w:rPr>
                <w:rFonts w:ascii="Times New Roman" w:eastAsia="Times New Roman" w:hAnsi="Times New Roman"/>
                <w:color w:val="000000" w:themeColor="text1"/>
                <w:sz w:val="24"/>
                <w:szCs w:val="24"/>
                <w:lang w:eastAsia="ru-RU"/>
              </w:rPr>
              <w:t>висота шару фарби - 0,6 мм</w:t>
            </w:r>
          </w:p>
          <w:p w:rsidR="009E49CF" w:rsidRPr="00A76028" w:rsidRDefault="009E49CF" w:rsidP="009E49CF">
            <w:pPr>
              <w:widowControl w:val="0"/>
              <w:numPr>
                <w:ilvl w:val="0"/>
                <w:numId w:val="14"/>
              </w:numPr>
              <w:suppressAutoHyphens/>
              <w:autoSpaceDN w:val="0"/>
              <w:spacing w:after="0" w:line="240" w:lineRule="auto"/>
              <w:ind w:left="0" w:firstLine="709"/>
              <w:jc w:val="both"/>
              <w:textAlignment w:val="baseline"/>
              <w:rPr>
                <w:rFonts w:ascii="Times New Roman" w:eastAsia="Times New Roman" w:hAnsi="Times New Roman"/>
                <w:sz w:val="24"/>
                <w:szCs w:val="24"/>
                <w:lang w:eastAsia="ru-RU"/>
              </w:rPr>
            </w:pPr>
            <w:r w:rsidRPr="00A76028">
              <w:rPr>
                <w:rFonts w:ascii="Times New Roman" w:eastAsia="Times New Roman" w:hAnsi="Times New Roman"/>
                <w:sz w:val="24"/>
                <w:szCs w:val="24"/>
                <w:lang w:eastAsia="ru-RU"/>
              </w:rPr>
              <w:t>ширина ліній – згідно технічного</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завдання</w:t>
            </w:r>
          </w:p>
        </w:tc>
      </w:tr>
      <w:tr w:rsidR="009E49CF" w:rsidRPr="00A76028" w:rsidTr="00AB6A78">
        <w:trPr>
          <w:trHeight w:val="325"/>
        </w:trPr>
        <w:tc>
          <w:tcPr>
            <w:tcW w:w="10206" w:type="dxa"/>
            <w:tcBorders>
              <w:top w:val="single" w:sz="4" w:space="0" w:color="auto"/>
              <w:left w:val="single" w:sz="4" w:space="0" w:color="auto"/>
              <w:bottom w:val="single" w:sz="4" w:space="0" w:color="auto"/>
              <w:right w:val="single" w:sz="4" w:space="0" w:color="auto"/>
            </w:tcBorders>
            <w:vAlign w:val="center"/>
            <w:hideMark/>
          </w:tcPr>
          <w:p w:rsidR="009E49CF" w:rsidRPr="00A76028" w:rsidRDefault="009E49CF" w:rsidP="00BA659E">
            <w:pPr>
              <w:widowControl w:val="0"/>
              <w:suppressAutoHyphens/>
              <w:autoSpaceDN w:val="0"/>
              <w:spacing w:after="0" w:line="240" w:lineRule="auto"/>
              <w:ind w:firstLine="709"/>
              <w:jc w:val="both"/>
              <w:textAlignment w:val="baseline"/>
              <w:rPr>
                <w:rFonts w:ascii="Times New Roman" w:eastAsia="Times New Roman" w:hAnsi="Times New Roman"/>
                <w:sz w:val="24"/>
                <w:szCs w:val="24"/>
                <w:lang w:eastAsia="ru-RU"/>
              </w:rPr>
            </w:pPr>
            <w:r w:rsidRPr="00A76028">
              <w:rPr>
                <w:rFonts w:ascii="Times New Roman" w:eastAsia="Times New Roman" w:hAnsi="Times New Roman"/>
                <w:sz w:val="24"/>
                <w:szCs w:val="24"/>
                <w:lang w:eastAsia="ru-RU"/>
              </w:rPr>
              <w:t>2.2. Час висихання</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розмічальної</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фарби до ступеня 3 при температурі 20 ± 2˚ С та відносній</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вологості (65 ± 5)% повинен бути не більше 15 хвилин; густина</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фарби не менше 1,61 г/см3</w:t>
            </w:r>
          </w:p>
        </w:tc>
      </w:tr>
      <w:tr w:rsidR="009E49CF" w:rsidRPr="00A76028" w:rsidTr="00AB6A78">
        <w:trPr>
          <w:trHeight w:val="325"/>
        </w:trPr>
        <w:tc>
          <w:tcPr>
            <w:tcW w:w="10206" w:type="dxa"/>
            <w:tcBorders>
              <w:top w:val="single" w:sz="4" w:space="0" w:color="auto"/>
              <w:left w:val="single" w:sz="4" w:space="0" w:color="auto"/>
              <w:bottom w:val="single" w:sz="4" w:space="0" w:color="auto"/>
              <w:right w:val="single" w:sz="4" w:space="0" w:color="auto"/>
            </w:tcBorders>
            <w:vAlign w:val="center"/>
            <w:hideMark/>
          </w:tcPr>
          <w:p w:rsidR="009E49CF" w:rsidRPr="00A76028" w:rsidRDefault="009E49CF" w:rsidP="00BA659E">
            <w:pPr>
              <w:widowControl w:val="0"/>
              <w:suppressAutoHyphens/>
              <w:autoSpaceDN w:val="0"/>
              <w:spacing w:after="0" w:line="240" w:lineRule="auto"/>
              <w:ind w:firstLine="709"/>
              <w:jc w:val="both"/>
              <w:textAlignment w:val="baseline"/>
              <w:rPr>
                <w:rFonts w:ascii="Times New Roman" w:eastAsia="Times New Roman" w:hAnsi="Times New Roman"/>
                <w:sz w:val="24"/>
                <w:szCs w:val="24"/>
                <w:lang w:eastAsia="ru-RU"/>
              </w:rPr>
            </w:pPr>
            <w:r w:rsidRPr="00A76028">
              <w:rPr>
                <w:rFonts w:ascii="Times New Roman" w:eastAsia="Times New Roman" w:hAnsi="Times New Roman"/>
                <w:sz w:val="24"/>
                <w:szCs w:val="24"/>
                <w:lang w:eastAsia="ru-RU"/>
              </w:rPr>
              <w:t>2.3. Допустимий</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діапазон</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температури</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повітря для нанесення</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дорожньої</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розмітки</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 xml:space="preserve">фарбою повинен </w:t>
            </w:r>
            <w:r>
              <w:rPr>
                <w:rFonts w:ascii="Times New Roman" w:eastAsia="Times New Roman" w:hAnsi="Times New Roman"/>
                <w:sz w:val="24"/>
                <w:szCs w:val="24"/>
                <w:lang w:eastAsia="ru-RU"/>
              </w:rPr>
              <w:t xml:space="preserve">становити не нижче плюс </w:t>
            </w:r>
            <w:r w:rsidRPr="00A76028">
              <w:rPr>
                <w:rFonts w:ascii="Times New Roman" w:eastAsia="Times New Roman" w:hAnsi="Times New Roman"/>
                <w:sz w:val="24"/>
                <w:szCs w:val="24"/>
                <w:lang w:eastAsia="ru-RU"/>
              </w:rPr>
              <w:t>5˚ С, а відносна</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вологість</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повітря не більше 80%.</w:t>
            </w:r>
          </w:p>
        </w:tc>
      </w:tr>
      <w:tr w:rsidR="009E49CF" w:rsidRPr="00A76028" w:rsidTr="00AB6A78">
        <w:trPr>
          <w:trHeight w:val="325"/>
        </w:trPr>
        <w:tc>
          <w:tcPr>
            <w:tcW w:w="10206" w:type="dxa"/>
            <w:tcBorders>
              <w:top w:val="single" w:sz="4" w:space="0" w:color="auto"/>
              <w:left w:val="single" w:sz="4" w:space="0" w:color="auto"/>
              <w:bottom w:val="single" w:sz="4" w:space="0" w:color="auto"/>
              <w:right w:val="single" w:sz="4" w:space="0" w:color="auto"/>
            </w:tcBorders>
            <w:vAlign w:val="center"/>
            <w:hideMark/>
          </w:tcPr>
          <w:p w:rsidR="009E49CF" w:rsidRPr="00A76028" w:rsidRDefault="009E49CF" w:rsidP="00BA659E">
            <w:pPr>
              <w:widowControl w:val="0"/>
              <w:suppressAutoHyphens/>
              <w:autoSpaceDN w:val="0"/>
              <w:spacing w:after="0" w:line="240" w:lineRule="auto"/>
              <w:ind w:firstLine="709"/>
              <w:jc w:val="both"/>
              <w:textAlignment w:val="baseline"/>
              <w:rPr>
                <w:rFonts w:ascii="Times New Roman" w:eastAsia="Times New Roman" w:hAnsi="Times New Roman"/>
                <w:sz w:val="24"/>
                <w:szCs w:val="24"/>
                <w:lang w:eastAsia="ru-RU"/>
              </w:rPr>
            </w:pPr>
            <w:r w:rsidRPr="00A76028">
              <w:rPr>
                <w:rFonts w:ascii="Times New Roman" w:eastAsia="Times New Roman" w:hAnsi="Times New Roman"/>
                <w:sz w:val="24"/>
                <w:szCs w:val="24"/>
                <w:lang w:eastAsia="ru-RU"/>
              </w:rPr>
              <w:t>2.4. Гарантійний строк експлуатації нанесеної</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дорожньої</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розмітки не менше 6 місяців</w:t>
            </w:r>
          </w:p>
        </w:tc>
      </w:tr>
      <w:tr w:rsidR="009E49CF" w:rsidRPr="00A76028" w:rsidTr="00AB6A78">
        <w:trPr>
          <w:trHeight w:val="325"/>
        </w:trPr>
        <w:tc>
          <w:tcPr>
            <w:tcW w:w="10206" w:type="dxa"/>
            <w:tcBorders>
              <w:top w:val="single" w:sz="4" w:space="0" w:color="auto"/>
              <w:left w:val="single" w:sz="4" w:space="0" w:color="auto"/>
              <w:bottom w:val="single" w:sz="4" w:space="0" w:color="auto"/>
              <w:right w:val="single" w:sz="4" w:space="0" w:color="auto"/>
            </w:tcBorders>
            <w:vAlign w:val="center"/>
            <w:hideMark/>
          </w:tcPr>
          <w:p w:rsidR="009E49CF" w:rsidRPr="00A76028" w:rsidRDefault="009E49CF" w:rsidP="00BA659E">
            <w:pPr>
              <w:widowControl w:val="0"/>
              <w:suppressAutoHyphens/>
              <w:autoSpaceDN w:val="0"/>
              <w:spacing w:after="0" w:line="240" w:lineRule="auto"/>
              <w:ind w:firstLine="709"/>
              <w:jc w:val="both"/>
              <w:textAlignment w:val="baseline"/>
              <w:rPr>
                <w:rFonts w:ascii="Times New Roman" w:eastAsia="Times New Roman" w:hAnsi="Times New Roman"/>
                <w:sz w:val="24"/>
                <w:szCs w:val="24"/>
                <w:lang w:eastAsia="ru-RU"/>
              </w:rPr>
            </w:pPr>
            <w:r w:rsidRPr="00A76028">
              <w:rPr>
                <w:rFonts w:ascii="Times New Roman" w:eastAsia="Times New Roman" w:hAnsi="Times New Roman"/>
                <w:sz w:val="24"/>
                <w:szCs w:val="24"/>
                <w:lang w:eastAsia="ru-RU"/>
              </w:rPr>
              <w:t>2.5. Протягом</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 xml:space="preserve">гарантійного строку експлуатації, розмітка повинна відповідати </w:t>
            </w:r>
            <w:r w:rsidRPr="00A76028">
              <w:rPr>
                <w:rFonts w:ascii="Times New Roman" w:eastAsia="Times New Roman" w:hAnsi="Times New Roman"/>
                <w:b/>
                <w:sz w:val="24"/>
                <w:szCs w:val="24"/>
                <w:lang w:eastAsia="ru-RU"/>
              </w:rPr>
              <w:t>ДСТУ2587:20</w:t>
            </w:r>
            <w:r>
              <w:rPr>
                <w:rFonts w:ascii="Times New Roman" w:eastAsia="Times New Roman" w:hAnsi="Times New Roman"/>
                <w:b/>
                <w:sz w:val="24"/>
                <w:szCs w:val="24"/>
                <w:lang w:eastAsia="ru-RU"/>
              </w:rPr>
              <w:t>21</w:t>
            </w:r>
            <w:r w:rsidRPr="00A76028">
              <w:rPr>
                <w:rFonts w:ascii="Times New Roman" w:eastAsia="Times New Roman" w:hAnsi="Times New Roman"/>
                <w:sz w:val="24"/>
                <w:szCs w:val="24"/>
                <w:lang w:eastAsia="ru-RU"/>
              </w:rPr>
              <w:t>.</w:t>
            </w:r>
          </w:p>
        </w:tc>
      </w:tr>
      <w:tr w:rsidR="009E49CF" w:rsidRPr="00A76028" w:rsidTr="00AB6A78">
        <w:trPr>
          <w:trHeight w:val="325"/>
        </w:trPr>
        <w:tc>
          <w:tcPr>
            <w:tcW w:w="10206" w:type="dxa"/>
            <w:tcBorders>
              <w:top w:val="single" w:sz="4" w:space="0" w:color="auto"/>
              <w:left w:val="single" w:sz="4" w:space="0" w:color="auto"/>
              <w:bottom w:val="single" w:sz="4" w:space="0" w:color="auto"/>
              <w:right w:val="single" w:sz="4" w:space="0" w:color="auto"/>
            </w:tcBorders>
            <w:vAlign w:val="center"/>
            <w:hideMark/>
          </w:tcPr>
          <w:p w:rsidR="009E49CF" w:rsidRPr="00A76028" w:rsidRDefault="009E49CF" w:rsidP="00BA659E">
            <w:pPr>
              <w:widowControl w:val="0"/>
              <w:suppressAutoHyphens/>
              <w:autoSpaceDN w:val="0"/>
              <w:spacing w:after="0" w:line="240" w:lineRule="auto"/>
              <w:ind w:firstLine="709"/>
              <w:jc w:val="both"/>
              <w:textAlignment w:val="baseline"/>
              <w:rPr>
                <w:rFonts w:ascii="Times New Roman" w:eastAsia="Times New Roman" w:hAnsi="Times New Roman"/>
                <w:sz w:val="24"/>
                <w:szCs w:val="24"/>
                <w:lang w:eastAsia="ru-RU"/>
              </w:rPr>
            </w:pPr>
            <w:r w:rsidRPr="00A76028">
              <w:rPr>
                <w:rFonts w:ascii="Times New Roman" w:eastAsia="Times New Roman" w:hAnsi="Times New Roman"/>
                <w:sz w:val="24"/>
                <w:szCs w:val="24"/>
                <w:lang w:eastAsia="ru-RU"/>
              </w:rPr>
              <w:t>2.6 У разі невідповідності</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розмітки</w:t>
            </w:r>
            <w:r>
              <w:rPr>
                <w:rFonts w:ascii="Times New Roman" w:eastAsia="Times New Roman" w:hAnsi="Times New Roman"/>
                <w:sz w:val="24"/>
                <w:szCs w:val="24"/>
                <w:lang w:eastAsia="ru-RU"/>
              </w:rPr>
              <w:t xml:space="preserve"> </w:t>
            </w:r>
            <w:r w:rsidRPr="00A76028">
              <w:rPr>
                <w:rFonts w:ascii="Times New Roman" w:eastAsia="Times New Roman" w:hAnsi="Times New Roman"/>
                <w:b/>
                <w:sz w:val="24"/>
                <w:szCs w:val="24"/>
                <w:lang w:eastAsia="ru-RU"/>
              </w:rPr>
              <w:t>ДСТУ</w:t>
            </w:r>
            <w:r>
              <w:rPr>
                <w:rFonts w:ascii="Times New Roman" w:eastAsia="Times New Roman" w:hAnsi="Times New Roman"/>
                <w:b/>
                <w:sz w:val="24"/>
                <w:szCs w:val="24"/>
                <w:lang w:eastAsia="ru-RU"/>
              </w:rPr>
              <w:t xml:space="preserve"> </w:t>
            </w:r>
            <w:r w:rsidRPr="00A76028">
              <w:rPr>
                <w:rFonts w:ascii="Times New Roman" w:eastAsia="Times New Roman" w:hAnsi="Times New Roman"/>
                <w:b/>
                <w:sz w:val="24"/>
                <w:szCs w:val="24"/>
                <w:lang w:eastAsia="ru-RU"/>
              </w:rPr>
              <w:t>2587:20</w:t>
            </w:r>
            <w:r>
              <w:rPr>
                <w:rFonts w:ascii="Times New Roman" w:eastAsia="Times New Roman" w:hAnsi="Times New Roman"/>
                <w:b/>
                <w:sz w:val="24"/>
                <w:szCs w:val="24"/>
                <w:lang w:eastAsia="ru-RU"/>
              </w:rPr>
              <w:t xml:space="preserve">21 </w:t>
            </w:r>
            <w:r w:rsidRPr="00A76028">
              <w:rPr>
                <w:rFonts w:ascii="Times New Roman" w:eastAsia="Times New Roman" w:hAnsi="Times New Roman"/>
                <w:sz w:val="24"/>
                <w:szCs w:val="24"/>
                <w:lang w:eastAsia="ru-RU"/>
              </w:rPr>
              <w:t>протягом</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гарантійного строку експлуатації, виконавець</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зобов’язаний за свій</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рахунок</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переробити</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не</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відповідні</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ділянки.</w:t>
            </w:r>
          </w:p>
        </w:tc>
      </w:tr>
      <w:tr w:rsidR="009E49CF" w:rsidRPr="00A76028" w:rsidTr="00AB6A78">
        <w:trPr>
          <w:trHeight w:val="325"/>
        </w:trPr>
        <w:tc>
          <w:tcPr>
            <w:tcW w:w="10206" w:type="dxa"/>
            <w:tcBorders>
              <w:top w:val="single" w:sz="4" w:space="0" w:color="auto"/>
              <w:left w:val="single" w:sz="4" w:space="0" w:color="auto"/>
              <w:bottom w:val="single" w:sz="4" w:space="0" w:color="auto"/>
              <w:right w:val="single" w:sz="4" w:space="0" w:color="auto"/>
            </w:tcBorders>
            <w:vAlign w:val="center"/>
            <w:hideMark/>
          </w:tcPr>
          <w:p w:rsidR="009E49CF" w:rsidRPr="00A76028" w:rsidRDefault="009E49CF" w:rsidP="00BA659E">
            <w:pPr>
              <w:spacing w:after="0" w:line="240" w:lineRule="auto"/>
              <w:ind w:firstLine="709"/>
              <w:jc w:val="both"/>
              <w:rPr>
                <w:rFonts w:ascii="Times New Roman" w:eastAsia="Times New Roman" w:hAnsi="Times New Roman"/>
                <w:b/>
                <w:sz w:val="24"/>
                <w:szCs w:val="24"/>
                <w:lang w:eastAsia="ru-RU"/>
              </w:rPr>
            </w:pPr>
            <w:r w:rsidRPr="00A76028">
              <w:rPr>
                <w:rFonts w:ascii="Times New Roman" w:eastAsia="Times New Roman" w:hAnsi="Times New Roman"/>
                <w:b/>
                <w:sz w:val="24"/>
                <w:szCs w:val="24"/>
                <w:lang w:eastAsia="ru-RU"/>
              </w:rPr>
              <w:t>3. Організаційні</w:t>
            </w:r>
            <w:r>
              <w:rPr>
                <w:rFonts w:ascii="Times New Roman" w:eastAsia="Times New Roman" w:hAnsi="Times New Roman"/>
                <w:b/>
                <w:sz w:val="24"/>
                <w:szCs w:val="24"/>
                <w:lang w:eastAsia="ru-RU"/>
              </w:rPr>
              <w:t xml:space="preserve"> </w:t>
            </w:r>
            <w:r w:rsidRPr="00A76028">
              <w:rPr>
                <w:rFonts w:ascii="Times New Roman" w:eastAsia="Times New Roman" w:hAnsi="Times New Roman"/>
                <w:b/>
                <w:sz w:val="24"/>
                <w:szCs w:val="24"/>
                <w:lang w:eastAsia="ru-RU"/>
              </w:rPr>
              <w:t>положення</w:t>
            </w:r>
          </w:p>
        </w:tc>
      </w:tr>
      <w:tr w:rsidR="009E49CF" w:rsidRPr="00A76028" w:rsidTr="00AB6A78">
        <w:trPr>
          <w:trHeight w:val="325"/>
        </w:trPr>
        <w:tc>
          <w:tcPr>
            <w:tcW w:w="10206" w:type="dxa"/>
            <w:tcBorders>
              <w:top w:val="single" w:sz="4" w:space="0" w:color="auto"/>
              <w:left w:val="single" w:sz="4" w:space="0" w:color="auto"/>
              <w:bottom w:val="single" w:sz="4" w:space="0" w:color="auto"/>
              <w:right w:val="single" w:sz="4" w:space="0" w:color="auto"/>
            </w:tcBorders>
            <w:vAlign w:val="center"/>
            <w:hideMark/>
          </w:tcPr>
          <w:p w:rsidR="009E49CF" w:rsidRPr="0003257A" w:rsidRDefault="009E49CF" w:rsidP="00AB6A78">
            <w:pPr>
              <w:keepLines/>
              <w:widowControl w:val="0"/>
              <w:suppressAutoHyphens/>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 </w:t>
            </w:r>
            <w:r w:rsidRPr="00A76028">
              <w:rPr>
                <w:rFonts w:ascii="Times New Roman" w:eastAsia="Times New Roman" w:hAnsi="Times New Roman"/>
                <w:sz w:val="24"/>
                <w:szCs w:val="24"/>
                <w:lang w:eastAsia="ru-RU"/>
              </w:rPr>
              <w:t>Над</w:t>
            </w:r>
            <w:r>
              <w:rPr>
                <w:rFonts w:ascii="Times New Roman" w:eastAsia="Times New Roman" w:hAnsi="Times New Roman"/>
                <w:sz w:val="24"/>
                <w:szCs w:val="24"/>
                <w:lang w:eastAsia="ru-RU"/>
              </w:rPr>
              <w:t>ання послуг в частині виконання</w:t>
            </w:r>
            <w:r w:rsidRPr="00A76028">
              <w:rPr>
                <w:rFonts w:ascii="Times New Roman" w:eastAsia="Times New Roman" w:hAnsi="Times New Roman"/>
                <w:sz w:val="24"/>
                <w:szCs w:val="24"/>
                <w:lang w:eastAsia="ru-RU"/>
              </w:rPr>
              <w:t xml:space="preserve"> нанесення</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дорожньої</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розмітки в доведених</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обсягах, необхідно</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завершити</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до </w:t>
            </w:r>
            <w:r w:rsidR="00AB6A78">
              <w:rPr>
                <w:rFonts w:ascii="Times New Roman" w:eastAsia="Times New Roman" w:hAnsi="Times New Roman"/>
                <w:b/>
                <w:sz w:val="24"/>
                <w:szCs w:val="24"/>
                <w:lang w:eastAsia="ru-RU"/>
              </w:rPr>
              <w:t>20</w:t>
            </w:r>
            <w:r>
              <w:rPr>
                <w:rFonts w:ascii="Times New Roman" w:eastAsia="Times New Roman" w:hAnsi="Times New Roman"/>
                <w:b/>
                <w:sz w:val="24"/>
                <w:szCs w:val="24"/>
                <w:lang w:eastAsia="ru-RU"/>
              </w:rPr>
              <w:t xml:space="preserve"> серпня</w:t>
            </w:r>
            <w:r w:rsidRPr="00A76028">
              <w:rPr>
                <w:rFonts w:ascii="Times New Roman" w:eastAsia="Times New Roman" w:hAnsi="Times New Roman"/>
                <w:b/>
                <w:sz w:val="24"/>
                <w:szCs w:val="24"/>
                <w:lang w:eastAsia="ru-RU"/>
              </w:rPr>
              <w:t xml:space="preserve"> 202</w:t>
            </w:r>
            <w:r>
              <w:rPr>
                <w:rFonts w:ascii="Times New Roman" w:eastAsia="Times New Roman" w:hAnsi="Times New Roman"/>
                <w:b/>
                <w:sz w:val="24"/>
                <w:szCs w:val="24"/>
                <w:lang w:eastAsia="ru-RU"/>
              </w:rPr>
              <w:t>5</w:t>
            </w:r>
            <w:r w:rsidRPr="00A76028">
              <w:rPr>
                <w:rFonts w:ascii="Times New Roman" w:eastAsia="Times New Roman" w:hAnsi="Times New Roman"/>
                <w:b/>
                <w:sz w:val="24"/>
                <w:szCs w:val="24"/>
                <w:lang w:eastAsia="ru-RU"/>
              </w:rPr>
              <w:t xml:space="preserve"> року. </w:t>
            </w:r>
          </w:p>
          <w:p w:rsidR="009E49CF" w:rsidRPr="00A76028" w:rsidRDefault="009E49CF" w:rsidP="00AB6A78">
            <w:pPr>
              <w:pStyle w:val="a3"/>
              <w:shd w:val="clear" w:color="auto" w:fill="FFFFFF"/>
              <w:spacing w:before="0" w:beforeAutospacing="0" w:after="0" w:afterAutospacing="0"/>
              <w:ind w:firstLine="709"/>
              <w:jc w:val="both"/>
              <w:rPr>
                <w:iCs/>
                <w:color w:val="000000"/>
                <w:lang w:eastAsia="uk-UA"/>
              </w:rPr>
            </w:pPr>
            <w:r w:rsidRPr="00671A5E">
              <w:t>3.2.Обсяги виконаних робіт, вказані в технічному</w:t>
            </w:r>
            <w:r>
              <w:t xml:space="preserve"> </w:t>
            </w:r>
            <w:r w:rsidRPr="00671A5E">
              <w:t>завданні можуть бути змінені</w:t>
            </w:r>
            <w:r>
              <w:t xml:space="preserve"> </w:t>
            </w:r>
            <w:r w:rsidRPr="00671A5E">
              <w:t>Замовником в межах передбаченого</w:t>
            </w:r>
            <w:r>
              <w:t xml:space="preserve"> </w:t>
            </w:r>
            <w:r w:rsidRPr="00671A5E">
              <w:t>фінансування, відповідно до схеми</w:t>
            </w:r>
            <w:r>
              <w:t xml:space="preserve"> </w:t>
            </w:r>
            <w:r w:rsidRPr="00671A5E">
              <w:t>організації</w:t>
            </w:r>
            <w:r>
              <w:t xml:space="preserve"> </w:t>
            </w:r>
            <w:r w:rsidRPr="00671A5E">
              <w:t>дорожнього</w:t>
            </w:r>
            <w:r>
              <w:t xml:space="preserve"> </w:t>
            </w:r>
            <w:r w:rsidRPr="00671A5E">
              <w:t>руху, при наявності</w:t>
            </w:r>
            <w:r>
              <w:t xml:space="preserve"> </w:t>
            </w:r>
            <w:r w:rsidRPr="00671A5E">
              <w:t>приписів</w:t>
            </w:r>
            <w:r>
              <w:t xml:space="preserve"> </w:t>
            </w:r>
            <w:r w:rsidRPr="00671A5E">
              <w:t>патрульної</w:t>
            </w:r>
            <w:r>
              <w:t xml:space="preserve"> </w:t>
            </w:r>
            <w:r w:rsidRPr="00671A5E">
              <w:t>поліції, а також у зв’язку із виробничою</w:t>
            </w:r>
            <w:r>
              <w:t xml:space="preserve"> </w:t>
            </w:r>
            <w:r w:rsidRPr="00671A5E">
              <w:t>необхідністю по мірі</w:t>
            </w:r>
            <w:r>
              <w:t xml:space="preserve"> </w:t>
            </w:r>
            <w:r w:rsidRPr="00671A5E">
              <w:t>виявлення</w:t>
            </w:r>
            <w:r>
              <w:t xml:space="preserve"> </w:t>
            </w:r>
            <w:r w:rsidRPr="00671A5E">
              <w:t>недоліків</w:t>
            </w:r>
            <w:r>
              <w:t xml:space="preserve"> </w:t>
            </w:r>
            <w:r w:rsidRPr="00A76028">
              <w:rPr>
                <w:iCs/>
                <w:color w:val="000000"/>
                <w:lang w:eastAsia="uk-UA"/>
              </w:rPr>
              <w:t>та не зобов’язують Замовника замовляти послуги в повному обсязі. </w:t>
            </w:r>
          </w:p>
          <w:p w:rsidR="009E49CF" w:rsidRPr="000433DF" w:rsidRDefault="009E49CF" w:rsidP="000500A9">
            <w:pPr>
              <w:widowControl w:val="0"/>
              <w:autoSpaceDE w:val="0"/>
              <w:autoSpaceDN w:val="0"/>
              <w:adjustRightInd w:val="0"/>
              <w:spacing w:after="0" w:line="240" w:lineRule="auto"/>
              <w:ind w:firstLine="709"/>
              <w:jc w:val="both"/>
              <w:rPr>
                <w:rFonts w:ascii="Times New Roman" w:hAnsi="Times New Roman"/>
                <w:sz w:val="24"/>
                <w:szCs w:val="24"/>
              </w:rPr>
            </w:pPr>
            <w:r w:rsidRPr="00A76028">
              <w:rPr>
                <w:rFonts w:ascii="Times New Roman" w:hAnsi="Times New Roman"/>
                <w:sz w:val="24"/>
                <w:szCs w:val="24"/>
              </w:rPr>
              <w:t>Враховуючи</w:t>
            </w:r>
            <w:r>
              <w:rPr>
                <w:rFonts w:ascii="Times New Roman" w:hAnsi="Times New Roman"/>
                <w:sz w:val="24"/>
                <w:szCs w:val="24"/>
              </w:rPr>
              <w:t xml:space="preserve"> </w:t>
            </w:r>
            <w:r w:rsidRPr="00A76028">
              <w:rPr>
                <w:rFonts w:ascii="Times New Roman" w:hAnsi="Times New Roman"/>
                <w:sz w:val="24"/>
                <w:szCs w:val="24"/>
              </w:rPr>
              <w:t>безперервний характер надання послуг Учасник</w:t>
            </w:r>
            <w:r>
              <w:rPr>
                <w:rFonts w:ascii="Times New Roman" w:hAnsi="Times New Roman"/>
                <w:sz w:val="24"/>
                <w:szCs w:val="24"/>
              </w:rPr>
              <w:t xml:space="preserve"> </w:t>
            </w:r>
            <w:r w:rsidRPr="00A76028">
              <w:rPr>
                <w:rFonts w:ascii="Times New Roman" w:hAnsi="Times New Roman"/>
                <w:sz w:val="24"/>
                <w:szCs w:val="24"/>
              </w:rPr>
              <w:t>зобов’язаний</w:t>
            </w:r>
            <w:r>
              <w:rPr>
                <w:rFonts w:ascii="Times New Roman" w:hAnsi="Times New Roman"/>
                <w:sz w:val="24"/>
                <w:szCs w:val="24"/>
              </w:rPr>
              <w:t xml:space="preserve"> </w:t>
            </w:r>
            <w:r w:rsidRPr="00A76028">
              <w:rPr>
                <w:rFonts w:ascii="Times New Roman" w:hAnsi="Times New Roman"/>
                <w:sz w:val="24"/>
                <w:szCs w:val="24"/>
              </w:rPr>
              <w:t>н</w:t>
            </w:r>
            <w:r>
              <w:rPr>
                <w:rFonts w:ascii="Times New Roman" w:hAnsi="Times New Roman"/>
                <w:sz w:val="24"/>
                <w:szCs w:val="24"/>
              </w:rPr>
              <w:t>адавати послуги в робочі</w:t>
            </w:r>
            <w:r w:rsidR="000500A9">
              <w:rPr>
                <w:rFonts w:ascii="Times New Roman" w:hAnsi="Times New Roman"/>
                <w:sz w:val="24"/>
                <w:szCs w:val="24"/>
              </w:rPr>
              <w:t xml:space="preserve"> </w:t>
            </w:r>
            <w:r>
              <w:rPr>
                <w:rFonts w:ascii="Times New Roman" w:hAnsi="Times New Roman"/>
                <w:sz w:val="24"/>
                <w:szCs w:val="24"/>
              </w:rPr>
              <w:t xml:space="preserve">дні, </w:t>
            </w:r>
            <w:r w:rsidRPr="00A76028">
              <w:rPr>
                <w:rFonts w:ascii="Times New Roman" w:hAnsi="Times New Roman"/>
                <w:sz w:val="24"/>
                <w:szCs w:val="24"/>
              </w:rPr>
              <w:t>в святкові, вихідні і інші не робочі</w:t>
            </w:r>
            <w:r>
              <w:rPr>
                <w:rFonts w:ascii="Times New Roman" w:hAnsi="Times New Roman"/>
                <w:sz w:val="24"/>
                <w:szCs w:val="24"/>
              </w:rPr>
              <w:t xml:space="preserve"> </w:t>
            </w:r>
            <w:r w:rsidRPr="00A76028">
              <w:rPr>
                <w:rFonts w:ascii="Times New Roman" w:hAnsi="Times New Roman"/>
                <w:sz w:val="24"/>
                <w:szCs w:val="24"/>
              </w:rPr>
              <w:t xml:space="preserve">дні за вимогою Замовника. </w:t>
            </w:r>
          </w:p>
        </w:tc>
      </w:tr>
      <w:tr w:rsidR="009E49CF" w:rsidRPr="00A76028" w:rsidTr="00AB6A78">
        <w:trPr>
          <w:trHeight w:val="325"/>
        </w:trPr>
        <w:tc>
          <w:tcPr>
            <w:tcW w:w="10206" w:type="dxa"/>
            <w:tcBorders>
              <w:top w:val="single" w:sz="4" w:space="0" w:color="auto"/>
              <w:left w:val="single" w:sz="4" w:space="0" w:color="auto"/>
              <w:bottom w:val="single" w:sz="4" w:space="0" w:color="auto"/>
              <w:right w:val="single" w:sz="4" w:space="0" w:color="auto"/>
            </w:tcBorders>
            <w:vAlign w:val="center"/>
            <w:hideMark/>
          </w:tcPr>
          <w:p w:rsidR="009E49CF" w:rsidRPr="00A76028" w:rsidRDefault="009E49CF" w:rsidP="00BA659E">
            <w:pPr>
              <w:spacing w:after="0" w:line="240" w:lineRule="auto"/>
              <w:ind w:firstLine="709"/>
              <w:jc w:val="both"/>
              <w:rPr>
                <w:rFonts w:ascii="Times New Roman" w:eastAsia="Times New Roman" w:hAnsi="Times New Roman"/>
                <w:sz w:val="24"/>
                <w:szCs w:val="24"/>
                <w:lang w:eastAsia="ru-RU"/>
              </w:rPr>
            </w:pPr>
            <w:r w:rsidRPr="00A76028">
              <w:rPr>
                <w:rFonts w:ascii="Times New Roman" w:eastAsia="Times New Roman" w:hAnsi="Times New Roman"/>
                <w:sz w:val="24"/>
                <w:szCs w:val="24"/>
                <w:lang w:eastAsia="ru-RU"/>
              </w:rPr>
              <w:t>3.3. У процесі</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надання послуг по нанесенню</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розмітки</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вибір</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 xml:space="preserve">матеріалу, що використовується, має бути узгоджений із Замовником. </w:t>
            </w:r>
          </w:p>
        </w:tc>
      </w:tr>
      <w:tr w:rsidR="009E49CF" w:rsidRPr="00A76028" w:rsidTr="00AB6A78">
        <w:trPr>
          <w:trHeight w:val="325"/>
        </w:trPr>
        <w:tc>
          <w:tcPr>
            <w:tcW w:w="10206" w:type="dxa"/>
            <w:tcBorders>
              <w:top w:val="single" w:sz="4" w:space="0" w:color="auto"/>
              <w:left w:val="single" w:sz="4" w:space="0" w:color="auto"/>
              <w:bottom w:val="single" w:sz="4" w:space="0" w:color="auto"/>
              <w:right w:val="single" w:sz="4" w:space="0" w:color="auto"/>
            </w:tcBorders>
            <w:vAlign w:val="center"/>
            <w:hideMark/>
          </w:tcPr>
          <w:p w:rsidR="009E49CF" w:rsidRPr="00A76028" w:rsidRDefault="009E49CF" w:rsidP="00D63CAE">
            <w:pPr>
              <w:spacing w:after="0" w:line="240" w:lineRule="auto"/>
              <w:ind w:firstLine="709"/>
              <w:jc w:val="both"/>
              <w:rPr>
                <w:rFonts w:ascii="Times New Roman" w:eastAsia="Times New Roman" w:hAnsi="Times New Roman"/>
                <w:sz w:val="24"/>
                <w:szCs w:val="24"/>
                <w:lang w:eastAsia="ru-RU"/>
              </w:rPr>
            </w:pPr>
            <w:r w:rsidRPr="00A76028">
              <w:rPr>
                <w:rFonts w:ascii="Times New Roman" w:eastAsia="Times New Roman" w:hAnsi="Times New Roman"/>
                <w:sz w:val="24"/>
                <w:szCs w:val="24"/>
                <w:lang w:eastAsia="ru-RU"/>
              </w:rPr>
              <w:t>3.4.Учаснику необхідно</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забезпечити</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наявність</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технічних</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засобів і механізмів для нанесення</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усіх</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видів</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горизонтальної</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 xml:space="preserve">розмітки з </w:t>
            </w:r>
            <w:proofErr w:type="spellStart"/>
            <w:r w:rsidRPr="00A76028">
              <w:rPr>
                <w:rFonts w:ascii="Times New Roman" w:eastAsia="Times New Roman" w:hAnsi="Times New Roman"/>
                <w:sz w:val="24"/>
                <w:szCs w:val="24"/>
                <w:lang w:eastAsia="ru-RU"/>
              </w:rPr>
              <w:t>світлоповертальним</w:t>
            </w:r>
            <w:proofErr w:type="spellEnd"/>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ефектом, коефіцієнт</w:t>
            </w:r>
            <w:r>
              <w:rPr>
                <w:rFonts w:ascii="Times New Roman" w:eastAsia="Times New Roman" w:hAnsi="Times New Roman"/>
                <w:sz w:val="24"/>
                <w:szCs w:val="24"/>
                <w:lang w:eastAsia="ru-RU"/>
              </w:rPr>
              <w:t xml:space="preserve"> </w:t>
            </w:r>
            <w:proofErr w:type="spellStart"/>
            <w:r w:rsidRPr="00A76028">
              <w:rPr>
                <w:rFonts w:ascii="Times New Roman" w:eastAsia="Times New Roman" w:hAnsi="Times New Roman"/>
                <w:sz w:val="24"/>
                <w:szCs w:val="24"/>
                <w:lang w:eastAsia="ru-RU"/>
              </w:rPr>
              <w:t>світлоповертання</w:t>
            </w:r>
            <w:proofErr w:type="spellEnd"/>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якої</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відповідає</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 xml:space="preserve">вимогам </w:t>
            </w:r>
            <w:r w:rsidRPr="00A76028">
              <w:rPr>
                <w:rFonts w:ascii="Times New Roman" w:eastAsia="Times New Roman" w:hAnsi="Times New Roman"/>
                <w:b/>
                <w:sz w:val="24"/>
                <w:szCs w:val="24"/>
                <w:lang w:eastAsia="ru-RU"/>
              </w:rPr>
              <w:t>ДСТУ 2587:20</w:t>
            </w:r>
            <w:r>
              <w:rPr>
                <w:rFonts w:ascii="Times New Roman" w:eastAsia="Times New Roman" w:hAnsi="Times New Roman"/>
                <w:b/>
                <w:sz w:val="24"/>
                <w:szCs w:val="24"/>
                <w:lang w:eastAsia="ru-RU"/>
              </w:rPr>
              <w:t xml:space="preserve">21 </w:t>
            </w:r>
            <w:r w:rsidRPr="00A76028">
              <w:rPr>
                <w:rFonts w:ascii="Times New Roman" w:eastAsia="Times New Roman" w:hAnsi="Times New Roman"/>
                <w:sz w:val="24"/>
                <w:szCs w:val="24"/>
                <w:lang w:eastAsia="ru-RU"/>
              </w:rPr>
              <w:t>«Розмітка</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дорожня. Загальні</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технічні</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вимоги. Методи</w:t>
            </w:r>
            <w:r>
              <w:rPr>
                <w:rFonts w:ascii="Times New Roman" w:eastAsia="Times New Roman" w:hAnsi="Times New Roman"/>
                <w:sz w:val="24"/>
                <w:szCs w:val="24"/>
                <w:lang w:eastAsia="ru-RU"/>
              </w:rPr>
              <w:t xml:space="preserve"> </w:t>
            </w:r>
            <w:r w:rsidRPr="00A76028">
              <w:rPr>
                <w:rFonts w:ascii="Times New Roman" w:eastAsia="Times New Roman" w:hAnsi="Times New Roman"/>
                <w:sz w:val="24"/>
                <w:szCs w:val="24"/>
                <w:lang w:eastAsia="ru-RU"/>
              </w:rPr>
              <w:t>контролювання. Правила застосування».</w:t>
            </w:r>
          </w:p>
        </w:tc>
      </w:tr>
    </w:tbl>
    <w:p w:rsidR="009E49CF" w:rsidRDefault="009E49CF" w:rsidP="009E49CF">
      <w:pPr>
        <w:pStyle w:val="12"/>
        <w:keepLines/>
        <w:suppressAutoHyphens/>
        <w:autoSpaceDE/>
        <w:adjustRightInd/>
        <w:ind w:left="0" w:firstLine="400"/>
        <w:jc w:val="both"/>
        <w:rPr>
          <w:rFonts w:ascii="Times New Roman" w:eastAsia="SimSun" w:hAnsi="Times New Roman"/>
          <w:kern w:val="3"/>
          <w:szCs w:val="24"/>
          <w:lang w:val="uk-UA"/>
        </w:rPr>
      </w:pPr>
    </w:p>
    <w:p w:rsidR="00AF6D01" w:rsidRPr="00121350" w:rsidRDefault="009E49CF" w:rsidP="00AF6D01">
      <w:pPr>
        <w:shd w:val="clear" w:color="auto" w:fill="FFFFFF"/>
        <w:tabs>
          <w:tab w:val="left" w:pos="567"/>
        </w:tabs>
        <w:spacing w:after="0" w:line="240" w:lineRule="auto"/>
        <w:jc w:val="both"/>
        <w:rPr>
          <w:rFonts w:ascii="Times New Roman" w:hAnsi="Times New Roman"/>
          <w:sz w:val="24"/>
        </w:rPr>
      </w:pPr>
      <w:r w:rsidRPr="007D1E18">
        <w:rPr>
          <w:rFonts w:ascii="Times New Roman" w:eastAsia="SimSun" w:hAnsi="Times New Roman"/>
          <w:kern w:val="3"/>
          <w:szCs w:val="24"/>
        </w:rPr>
        <w:t xml:space="preserve">Всі застосовані матеріали при </w:t>
      </w:r>
      <w:r w:rsidR="00D63CAE">
        <w:rPr>
          <w:rFonts w:ascii="Times New Roman" w:eastAsia="SimSun" w:hAnsi="Times New Roman"/>
          <w:kern w:val="3"/>
          <w:szCs w:val="24"/>
        </w:rPr>
        <w:t>наданні</w:t>
      </w:r>
      <w:r w:rsidRPr="007D1E18">
        <w:rPr>
          <w:rFonts w:ascii="Times New Roman" w:eastAsia="SimSun" w:hAnsi="Times New Roman"/>
          <w:kern w:val="3"/>
          <w:szCs w:val="24"/>
        </w:rPr>
        <w:t xml:space="preserve"> послуг з нанесення дорожньої розмітки повинні відповідати сертифікатам відповідності та паспортам якості. </w:t>
      </w:r>
      <w:r w:rsidR="00AF6D01" w:rsidRPr="00121350">
        <w:rPr>
          <w:rFonts w:ascii="Times New Roman" w:hAnsi="Times New Roman"/>
          <w:sz w:val="24"/>
          <w:szCs w:val="24"/>
        </w:rPr>
        <w:t>У складі тендерної пропозиції учасник надає діючий се</w:t>
      </w:r>
      <w:r w:rsidR="00AF6D01">
        <w:rPr>
          <w:rFonts w:ascii="Times New Roman" w:hAnsi="Times New Roman"/>
          <w:sz w:val="24"/>
          <w:szCs w:val="24"/>
        </w:rPr>
        <w:t xml:space="preserve">ртифікат відповідності/якості на фарбу </w:t>
      </w:r>
      <w:r w:rsidR="00C009F3">
        <w:rPr>
          <w:rFonts w:ascii="Times New Roman" w:hAnsi="Times New Roman"/>
          <w:sz w:val="24"/>
          <w:szCs w:val="24"/>
        </w:rPr>
        <w:t>(</w:t>
      </w:r>
      <w:proofErr w:type="spellStart"/>
      <w:r w:rsidR="00C009F3" w:rsidRPr="00C009F3">
        <w:rPr>
          <w:rFonts w:ascii="Times New Roman" w:hAnsi="Times New Roman"/>
          <w:sz w:val="24"/>
          <w:szCs w:val="24"/>
        </w:rPr>
        <w:t>СОУ</w:t>
      </w:r>
      <w:proofErr w:type="spellEnd"/>
      <w:r w:rsidR="00C009F3" w:rsidRPr="00C009F3">
        <w:rPr>
          <w:rFonts w:ascii="Times New Roman" w:hAnsi="Times New Roman"/>
          <w:sz w:val="24"/>
          <w:szCs w:val="24"/>
        </w:rPr>
        <w:t xml:space="preserve"> 42.1-37641918-116:2014 «Фарба для горизонтальної розмітки автомобільних доріг. Технічні вимоги та методи випробовування»</w:t>
      </w:r>
      <w:r w:rsidR="00C009F3">
        <w:rPr>
          <w:rFonts w:ascii="Times New Roman" w:hAnsi="Times New Roman"/>
          <w:sz w:val="24"/>
          <w:szCs w:val="24"/>
        </w:rPr>
        <w:t xml:space="preserve">) </w:t>
      </w:r>
      <w:r w:rsidR="00AF6D01">
        <w:rPr>
          <w:rFonts w:ascii="Times New Roman" w:hAnsi="Times New Roman"/>
          <w:sz w:val="24"/>
          <w:szCs w:val="24"/>
        </w:rPr>
        <w:t>та</w:t>
      </w:r>
      <w:r w:rsidR="00AF6D01" w:rsidRPr="00121350">
        <w:rPr>
          <w:rFonts w:ascii="Times New Roman" w:hAnsi="Times New Roman"/>
          <w:sz w:val="24"/>
          <w:szCs w:val="24"/>
        </w:rPr>
        <w:t xml:space="preserve"> діючий сертифікат </w:t>
      </w:r>
      <w:r w:rsidR="00AF6D01">
        <w:rPr>
          <w:rFonts w:ascii="Times New Roman" w:hAnsi="Times New Roman"/>
          <w:sz w:val="24"/>
          <w:szCs w:val="24"/>
        </w:rPr>
        <w:t xml:space="preserve">відповідності/якості </w:t>
      </w:r>
      <w:r w:rsidR="00AF6D01" w:rsidRPr="00121350">
        <w:rPr>
          <w:rFonts w:ascii="Times New Roman" w:hAnsi="Times New Roman"/>
          <w:sz w:val="24"/>
          <w:szCs w:val="24"/>
        </w:rPr>
        <w:t xml:space="preserve">на </w:t>
      </w:r>
      <w:proofErr w:type="spellStart"/>
      <w:r w:rsidR="00AF6D01" w:rsidRPr="00121350">
        <w:rPr>
          <w:rFonts w:ascii="Times New Roman" w:hAnsi="Times New Roman"/>
          <w:sz w:val="24"/>
          <w:szCs w:val="24"/>
        </w:rPr>
        <w:t>мікрокульки</w:t>
      </w:r>
      <w:proofErr w:type="spellEnd"/>
      <w:r w:rsidR="00AF6D01" w:rsidRPr="00121350">
        <w:rPr>
          <w:rFonts w:ascii="Times New Roman" w:hAnsi="Times New Roman"/>
          <w:sz w:val="24"/>
          <w:szCs w:val="24"/>
        </w:rPr>
        <w:t xml:space="preserve"> скляні </w:t>
      </w:r>
      <w:proofErr w:type="spellStart"/>
      <w:r w:rsidR="00AF6D01" w:rsidRPr="00121350">
        <w:rPr>
          <w:rFonts w:ascii="Times New Roman" w:hAnsi="Times New Roman"/>
          <w:sz w:val="24"/>
          <w:szCs w:val="24"/>
        </w:rPr>
        <w:t>світлоповертальні</w:t>
      </w:r>
      <w:proofErr w:type="spellEnd"/>
      <w:r w:rsidR="00AF6D01">
        <w:rPr>
          <w:rFonts w:ascii="Times New Roman" w:hAnsi="Times New Roman"/>
          <w:sz w:val="24"/>
          <w:szCs w:val="24"/>
        </w:rPr>
        <w:t xml:space="preserve"> (</w:t>
      </w:r>
      <w:proofErr w:type="spellStart"/>
      <w:r w:rsidR="00C009F3" w:rsidRPr="005E306D">
        <w:rPr>
          <w:rFonts w:ascii="Times New Roman" w:eastAsia="SimSun" w:hAnsi="Times New Roman"/>
          <w:kern w:val="3"/>
          <w:sz w:val="24"/>
          <w:szCs w:val="24"/>
        </w:rPr>
        <w:t>СОУ</w:t>
      </w:r>
      <w:proofErr w:type="spellEnd"/>
      <w:r w:rsidR="00C009F3" w:rsidRPr="005E306D">
        <w:rPr>
          <w:rFonts w:ascii="Times New Roman" w:eastAsia="SimSun" w:hAnsi="Times New Roman"/>
          <w:kern w:val="3"/>
          <w:sz w:val="24"/>
          <w:szCs w:val="24"/>
        </w:rPr>
        <w:t xml:space="preserve"> 42.1-37641918-089:2012 «</w:t>
      </w:r>
      <w:proofErr w:type="spellStart"/>
      <w:r w:rsidR="00C009F3" w:rsidRPr="005E306D">
        <w:rPr>
          <w:rFonts w:ascii="Times New Roman" w:eastAsia="SimSun" w:hAnsi="Times New Roman"/>
          <w:kern w:val="3"/>
          <w:sz w:val="24"/>
          <w:szCs w:val="24"/>
        </w:rPr>
        <w:t>Мікрокульки</w:t>
      </w:r>
      <w:proofErr w:type="spellEnd"/>
      <w:r w:rsidR="00C009F3" w:rsidRPr="005E306D">
        <w:rPr>
          <w:rFonts w:ascii="Times New Roman" w:eastAsia="SimSun" w:hAnsi="Times New Roman"/>
          <w:kern w:val="3"/>
          <w:sz w:val="24"/>
          <w:szCs w:val="24"/>
        </w:rPr>
        <w:t xml:space="preserve"> скляні </w:t>
      </w:r>
      <w:proofErr w:type="spellStart"/>
      <w:r w:rsidR="00C009F3" w:rsidRPr="005E306D">
        <w:rPr>
          <w:rFonts w:ascii="Times New Roman" w:eastAsia="SimSun" w:hAnsi="Times New Roman"/>
          <w:kern w:val="3"/>
          <w:sz w:val="24"/>
          <w:szCs w:val="24"/>
        </w:rPr>
        <w:t>світлоповертальні</w:t>
      </w:r>
      <w:proofErr w:type="spellEnd"/>
      <w:r w:rsidR="00C009F3" w:rsidRPr="005E306D">
        <w:rPr>
          <w:rFonts w:ascii="Times New Roman" w:eastAsia="SimSun" w:hAnsi="Times New Roman"/>
          <w:kern w:val="3"/>
          <w:sz w:val="24"/>
          <w:szCs w:val="24"/>
        </w:rPr>
        <w:t xml:space="preserve"> для горизонтальної розмітки автомобільних доріг. Технічні вимоги та методи випробування»</w:t>
      </w:r>
      <w:r w:rsidR="00AF6D01">
        <w:rPr>
          <w:rFonts w:ascii="Times New Roman" w:hAnsi="Times New Roman"/>
          <w:sz w:val="24"/>
          <w:szCs w:val="24"/>
        </w:rPr>
        <w:t>)</w:t>
      </w:r>
      <w:r w:rsidR="00AF6D01" w:rsidRPr="00121350">
        <w:rPr>
          <w:rFonts w:ascii="Times New Roman" w:hAnsi="Times New Roman"/>
          <w:sz w:val="24"/>
          <w:szCs w:val="24"/>
        </w:rPr>
        <w:t xml:space="preserve"> для нанесення горизонтальної дорожньої розмітки автомобільних доріг</w:t>
      </w:r>
      <w:r w:rsidR="00C009F3">
        <w:rPr>
          <w:rFonts w:ascii="Times New Roman" w:hAnsi="Times New Roman"/>
          <w:sz w:val="24"/>
          <w:szCs w:val="24"/>
        </w:rPr>
        <w:t>, видані на ім’я виробника</w:t>
      </w:r>
      <w:r w:rsidR="00AF6D01" w:rsidRPr="00121350">
        <w:rPr>
          <w:rFonts w:ascii="Times New Roman" w:hAnsi="Times New Roman"/>
          <w:sz w:val="24"/>
        </w:rPr>
        <w:t xml:space="preserve">. </w:t>
      </w:r>
    </w:p>
    <w:p w:rsidR="009E49CF" w:rsidRPr="00460045" w:rsidRDefault="009E49CF" w:rsidP="009E49CF">
      <w:pPr>
        <w:tabs>
          <w:tab w:val="left" w:pos="6900"/>
        </w:tabs>
        <w:spacing w:after="0" w:line="240" w:lineRule="auto"/>
        <w:jc w:val="center"/>
        <w:rPr>
          <w:rFonts w:ascii="Times New Roman" w:hAnsi="Times New Roman"/>
          <w:sz w:val="24"/>
          <w:szCs w:val="24"/>
        </w:rPr>
      </w:pPr>
    </w:p>
    <w:p w:rsidR="00747E69" w:rsidRPr="009E49CF" w:rsidRDefault="00747E69" w:rsidP="00CB1367">
      <w:pPr>
        <w:spacing w:after="0" w:line="0" w:lineRule="atLeast"/>
        <w:ind w:firstLine="567"/>
        <w:jc w:val="both"/>
        <w:rPr>
          <w:rFonts w:ascii="Times New Roman" w:hAnsi="Times New Roman"/>
          <w:sz w:val="20"/>
          <w:szCs w:val="20"/>
          <w:lang w:eastAsia="zh-CN"/>
        </w:rPr>
      </w:pPr>
    </w:p>
    <w:sectPr w:rsidR="00747E69" w:rsidRPr="009E49CF" w:rsidSect="004B4C9E">
      <w:headerReference w:type="default" r:id="rId8"/>
      <w:pgSz w:w="11906" w:h="16838"/>
      <w:pgMar w:top="340" w:right="567" w:bottom="340" w:left="1134" w:header="14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DAC" w:rsidRDefault="004F3DAC" w:rsidP="00841A6D">
      <w:pPr>
        <w:spacing w:after="0" w:line="240" w:lineRule="auto"/>
      </w:pPr>
      <w:r>
        <w:separator/>
      </w:r>
    </w:p>
  </w:endnote>
  <w:endnote w:type="continuationSeparator" w:id="0">
    <w:p w:rsidR="004F3DAC" w:rsidRDefault="004F3DAC" w:rsidP="00841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DAC" w:rsidRDefault="004F3DAC" w:rsidP="00841A6D">
      <w:pPr>
        <w:spacing w:after="0" w:line="240" w:lineRule="auto"/>
      </w:pPr>
      <w:r>
        <w:separator/>
      </w:r>
    </w:p>
  </w:footnote>
  <w:footnote w:type="continuationSeparator" w:id="0">
    <w:p w:rsidR="004F3DAC" w:rsidRDefault="004F3DAC" w:rsidP="00841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BE" w:rsidRPr="004F3713" w:rsidRDefault="008247BE">
    <w:pPr>
      <w:tabs>
        <w:tab w:val="center" w:pos="4564"/>
        <w:tab w:val="right" w:pos="7754"/>
      </w:tabs>
      <w:autoSpaceDE w:val="0"/>
      <w:autoSpaceDN w:val="0"/>
      <w:spacing w:line="240" w:lineRule="auto"/>
      <w:rPr>
        <w:sz w:val="16"/>
        <w:szCs w:val="16"/>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719CB"/>
    <w:multiLevelType w:val="hybridMultilevel"/>
    <w:tmpl w:val="479A68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5442C4B"/>
    <w:multiLevelType w:val="hybridMultilevel"/>
    <w:tmpl w:val="D0C0D0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9D02BC7"/>
    <w:multiLevelType w:val="multilevel"/>
    <w:tmpl w:val="574A2F28"/>
    <w:lvl w:ilvl="0">
      <w:start w:val="1"/>
      <w:numFmt w:val="decimal"/>
      <w:lvlText w:val="%1."/>
      <w:lvlJc w:val="left"/>
      <w:pPr>
        <w:ind w:left="720" w:hanging="360"/>
      </w:pPr>
      <w:rPr>
        <w:rFonts w:hint="default"/>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B667AC3"/>
    <w:multiLevelType w:val="hybridMultilevel"/>
    <w:tmpl w:val="A5AA1DFA"/>
    <w:lvl w:ilvl="0" w:tplc="7C229324">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DAC386B"/>
    <w:multiLevelType w:val="hybridMultilevel"/>
    <w:tmpl w:val="725CA2FE"/>
    <w:lvl w:ilvl="0" w:tplc="9306CDB0">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428A77FD"/>
    <w:multiLevelType w:val="hybridMultilevel"/>
    <w:tmpl w:val="7EE2391A"/>
    <w:lvl w:ilvl="0" w:tplc="EED62894">
      <w:start w:val="1"/>
      <w:numFmt w:val="decimal"/>
      <w:lvlText w:val="%1."/>
      <w:lvlJc w:val="left"/>
      <w:pPr>
        <w:ind w:left="720" w:hanging="360"/>
      </w:pPr>
      <w:rPr>
        <w:rFonts w:ascii="Times New Roman" w:hAnsi="Times New Roman" w:cs="Times New Roman" w:hint="default"/>
        <w:b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B745A69"/>
    <w:multiLevelType w:val="hybridMultilevel"/>
    <w:tmpl w:val="6B24CC00"/>
    <w:lvl w:ilvl="0" w:tplc="4202ABC4">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4479BE"/>
    <w:multiLevelType w:val="hybridMultilevel"/>
    <w:tmpl w:val="6742B4B0"/>
    <w:lvl w:ilvl="0" w:tplc="5552BE66">
      <w:start w:val="1"/>
      <w:numFmt w:val="decimal"/>
      <w:lvlText w:val="%1."/>
      <w:lvlJc w:val="left"/>
      <w:pPr>
        <w:ind w:left="368" w:hanging="360"/>
      </w:pPr>
      <w:rPr>
        <w:rFonts w:ascii="Times New Roman" w:hAnsi="Times New Roman" w:cs="Times New Roman" w:hint="default"/>
        <w:i w:val="0"/>
        <w:color w:val="auto"/>
        <w:sz w:val="22"/>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8">
    <w:nsid w:val="521111A0"/>
    <w:multiLevelType w:val="hybridMultilevel"/>
    <w:tmpl w:val="AE069864"/>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97642A4"/>
    <w:multiLevelType w:val="hybridMultilevel"/>
    <w:tmpl w:val="C2D615DE"/>
    <w:lvl w:ilvl="0" w:tplc="5B66EF16">
      <w:start w:val="5"/>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nsid w:val="5ACD3EC6"/>
    <w:multiLevelType w:val="hybridMultilevel"/>
    <w:tmpl w:val="C592F67C"/>
    <w:lvl w:ilvl="0" w:tplc="55E4929A">
      <w:start w:val="25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69261FF9"/>
    <w:multiLevelType w:val="hybridMultilevel"/>
    <w:tmpl w:val="EA88E66E"/>
    <w:lvl w:ilvl="0" w:tplc="C040FCE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98C67AD"/>
    <w:multiLevelType w:val="hybridMultilevel"/>
    <w:tmpl w:val="9FD09B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7BD6FBC"/>
    <w:multiLevelType w:val="hybridMultilevel"/>
    <w:tmpl w:val="1BCA9380"/>
    <w:lvl w:ilvl="0" w:tplc="16E4902C">
      <w:start w:val="1"/>
      <w:numFmt w:val="decimal"/>
      <w:lvlText w:val="%1."/>
      <w:lvlJc w:val="left"/>
      <w:pPr>
        <w:ind w:left="368" w:hanging="360"/>
      </w:pPr>
      <w:rPr>
        <w:rFonts w:hint="default"/>
        <w:i w:val="0"/>
        <w:color w:val="auto"/>
        <w:sz w:val="22"/>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4"/>
  </w:num>
  <w:num w:numId="2">
    <w:abstractNumId w:val="9"/>
  </w:num>
  <w:num w:numId="3">
    <w:abstractNumId w:val="7"/>
  </w:num>
  <w:num w:numId="4">
    <w:abstractNumId w:val="13"/>
  </w:num>
  <w:num w:numId="5">
    <w:abstractNumId w:val="1"/>
  </w:num>
  <w:num w:numId="6">
    <w:abstractNumId w:val="5"/>
  </w:num>
  <w:num w:numId="7">
    <w:abstractNumId w:val="8"/>
  </w:num>
  <w:num w:numId="8">
    <w:abstractNumId w:val="6"/>
  </w:num>
  <w:num w:numId="9">
    <w:abstractNumId w:val="11"/>
  </w:num>
  <w:num w:numId="10">
    <w:abstractNumId w:val="12"/>
  </w:num>
  <w:num w:numId="11">
    <w:abstractNumId w:val="0"/>
  </w:num>
  <w:num w:numId="12">
    <w:abstractNumId w:val="3"/>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4274"/>
  </w:hdrShapeDefaults>
  <w:footnotePr>
    <w:footnote w:id="-1"/>
    <w:footnote w:id="0"/>
  </w:footnotePr>
  <w:endnotePr>
    <w:endnote w:id="-1"/>
    <w:endnote w:id="0"/>
  </w:endnotePr>
  <w:compat/>
  <w:rsids>
    <w:rsidRoot w:val="00DD5856"/>
    <w:rsid w:val="00010E02"/>
    <w:rsid w:val="00011DD6"/>
    <w:rsid w:val="00024B72"/>
    <w:rsid w:val="00033C9E"/>
    <w:rsid w:val="00047EBB"/>
    <w:rsid w:val="000500A9"/>
    <w:rsid w:val="00054D97"/>
    <w:rsid w:val="0006054E"/>
    <w:rsid w:val="000633E8"/>
    <w:rsid w:val="00074FC7"/>
    <w:rsid w:val="000900DD"/>
    <w:rsid w:val="0009077E"/>
    <w:rsid w:val="000A0C0C"/>
    <w:rsid w:val="000A0CB4"/>
    <w:rsid w:val="000C3D5B"/>
    <w:rsid w:val="000C4746"/>
    <w:rsid w:val="000C54F8"/>
    <w:rsid w:val="000E2BA8"/>
    <w:rsid w:val="000F09CE"/>
    <w:rsid w:val="000F435C"/>
    <w:rsid w:val="000F7521"/>
    <w:rsid w:val="00112426"/>
    <w:rsid w:val="0011361A"/>
    <w:rsid w:val="00121A0C"/>
    <w:rsid w:val="001371B8"/>
    <w:rsid w:val="001612AB"/>
    <w:rsid w:val="0017100C"/>
    <w:rsid w:val="00180CF5"/>
    <w:rsid w:val="0018158C"/>
    <w:rsid w:val="0018286D"/>
    <w:rsid w:val="0018401C"/>
    <w:rsid w:val="00194987"/>
    <w:rsid w:val="001964D3"/>
    <w:rsid w:val="00197CD2"/>
    <w:rsid w:val="001A30AB"/>
    <w:rsid w:val="001B251F"/>
    <w:rsid w:val="001C65F5"/>
    <w:rsid w:val="001D0D33"/>
    <w:rsid w:val="001D1096"/>
    <w:rsid w:val="001D5D1E"/>
    <w:rsid w:val="001E0A45"/>
    <w:rsid w:val="001E1213"/>
    <w:rsid w:val="001E6385"/>
    <w:rsid w:val="001E647C"/>
    <w:rsid w:val="00213443"/>
    <w:rsid w:val="002447CB"/>
    <w:rsid w:val="002455BE"/>
    <w:rsid w:val="002508D0"/>
    <w:rsid w:val="0025190B"/>
    <w:rsid w:val="00251D92"/>
    <w:rsid w:val="00261BE1"/>
    <w:rsid w:val="00263598"/>
    <w:rsid w:val="00266E9E"/>
    <w:rsid w:val="00271D21"/>
    <w:rsid w:val="00271F24"/>
    <w:rsid w:val="0027226D"/>
    <w:rsid w:val="002731A1"/>
    <w:rsid w:val="00283921"/>
    <w:rsid w:val="00293482"/>
    <w:rsid w:val="002A1E44"/>
    <w:rsid w:val="002C35FC"/>
    <w:rsid w:val="002C7E9A"/>
    <w:rsid w:val="002D1FF6"/>
    <w:rsid w:val="002D31B7"/>
    <w:rsid w:val="002F36C4"/>
    <w:rsid w:val="00302E8D"/>
    <w:rsid w:val="00305335"/>
    <w:rsid w:val="00312FA4"/>
    <w:rsid w:val="00315BC5"/>
    <w:rsid w:val="003162E7"/>
    <w:rsid w:val="00326CD4"/>
    <w:rsid w:val="00342FF1"/>
    <w:rsid w:val="003436F0"/>
    <w:rsid w:val="00345167"/>
    <w:rsid w:val="00363D19"/>
    <w:rsid w:val="00384845"/>
    <w:rsid w:val="00390BF7"/>
    <w:rsid w:val="00391DB7"/>
    <w:rsid w:val="003B17AE"/>
    <w:rsid w:val="003B580B"/>
    <w:rsid w:val="003D4D1C"/>
    <w:rsid w:val="003E5F56"/>
    <w:rsid w:val="003E755B"/>
    <w:rsid w:val="003E7A3E"/>
    <w:rsid w:val="003F0952"/>
    <w:rsid w:val="003F0B9F"/>
    <w:rsid w:val="00401160"/>
    <w:rsid w:val="00407B89"/>
    <w:rsid w:val="00413879"/>
    <w:rsid w:val="0041673A"/>
    <w:rsid w:val="0042092B"/>
    <w:rsid w:val="00435034"/>
    <w:rsid w:val="00454CDE"/>
    <w:rsid w:val="00462922"/>
    <w:rsid w:val="00471E95"/>
    <w:rsid w:val="00480D2D"/>
    <w:rsid w:val="00484F04"/>
    <w:rsid w:val="00487A35"/>
    <w:rsid w:val="00494404"/>
    <w:rsid w:val="00495B41"/>
    <w:rsid w:val="004A39FD"/>
    <w:rsid w:val="004A46F5"/>
    <w:rsid w:val="004B0C4C"/>
    <w:rsid w:val="004B2BF9"/>
    <w:rsid w:val="004B36D4"/>
    <w:rsid w:val="004B4C9E"/>
    <w:rsid w:val="004C48A6"/>
    <w:rsid w:val="004E1F87"/>
    <w:rsid w:val="004E52B2"/>
    <w:rsid w:val="004F0708"/>
    <w:rsid w:val="004F3DAC"/>
    <w:rsid w:val="0050162E"/>
    <w:rsid w:val="00504661"/>
    <w:rsid w:val="0051507C"/>
    <w:rsid w:val="00517B26"/>
    <w:rsid w:val="00517DA2"/>
    <w:rsid w:val="00523025"/>
    <w:rsid w:val="005236ED"/>
    <w:rsid w:val="00533F59"/>
    <w:rsid w:val="005374F3"/>
    <w:rsid w:val="0054409F"/>
    <w:rsid w:val="00547AE7"/>
    <w:rsid w:val="0055418C"/>
    <w:rsid w:val="00563525"/>
    <w:rsid w:val="00565A1C"/>
    <w:rsid w:val="005712AA"/>
    <w:rsid w:val="0057573B"/>
    <w:rsid w:val="00576406"/>
    <w:rsid w:val="005770D0"/>
    <w:rsid w:val="00581D36"/>
    <w:rsid w:val="0058740C"/>
    <w:rsid w:val="00591E88"/>
    <w:rsid w:val="005961BC"/>
    <w:rsid w:val="00596463"/>
    <w:rsid w:val="00597E77"/>
    <w:rsid w:val="005B43C8"/>
    <w:rsid w:val="005C6692"/>
    <w:rsid w:val="005D0476"/>
    <w:rsid w:val="005E6BA0"/>
    <w:rsid w:val="005F3330"/>
    <w:rsid w:val="005F3E7F"/>
    <w:rsid w:val="005F5527"/>
    <w:rsid w:val="005F5BE7"/>
    <w:rsid w:val="00616785"/>
    <w:rsid w:val="00617BD2"/>
    <w:rsid w:val="00621B0E"/>
    <w:rsid w:val="00624390"/>
    <w:rsid w:val="00630C5B"/>
    <w:rsid w:val="006330BF"/>
    <w:rsid w:val="00636B2D"/>
    <w:rsid w:val="006428CA"/>
    <w:rsid w:val="00652D16"/>
    <w:rsid w:val="00667869"/>
    <w:rsid w:val="006700F3"/>
    <w:rsid w:val="00674F19"/>
    <w:rsid w:val="00682D8A"/>
    <w:rsid w:val="006855B4"/>
    <w:rsid w:val="0069172F"/>
    <w:rsid w:val="0069778A"/>
    <w:rsid w:val="006A04C6"/>
    <w:rsid w:val="006B239F"/>
    <w:rsid w:val="006B4E06"/>
    <w:rsid w:val="006D06B5"/>
    <w:rsid w:val="006D33C6"/>
    <w:rsid w:val="006D6684"/>
    <w:rsid w:val="006E5A5C"/>
    <w:rsid w:val="006F56FD"/>
    <w:rsid w:val="006F6F27"/>
    <w:rsid w:val="00703788"/>
    <w:rsid w:val="00704831"/>
    <w:rsid w:val="007114A6"/>
    <w:rsid w:val="007124A1"/>
    <w:rsid w:val="007172E3"/>
    <w:rsid w:val="007323DF"/>
    <w:rsid w:val="00736E2D"/>
    <w:rsid w:val="00741B95"/>
    <w:rsid w:val="007473C9"/>
    <w:rsid w:val="00747E69"/>
    <w:rsid w:val="00762C84"/>
    <w:rsid w:val="00775EFC"/>
    <w:rsid w:val="007832B5"/>
    <w:rsid w:val="0078496B"/>
    <w:rsid w:val="0078751D"/>
    <w:rsid w:val="00796EB5"/>
    <w:rsid w:val="007B0BFA"/>
    <w:rsid w:val="007C14A3"/>
    <w:rsid w:val="007C1C76"/>
    <w:rsid w:val="007C4103"/>
    <w:rsid w:val="007C4762"/>
    <w:rsid w:val="007C52BB"/>
    <w:rsid w:val="007C6E9D"/>
    <w:rsid w:val="007D02BF"/>
    <w:rsid w:val="007E3ED4"/>
    <w:rsid w:val="0080595D"/>
    <w:rsid w:val="0080643E"/>
    <w:rsid w:val="00811E1E"/>
    <w:rsid w:val="008205CE"/>
    <w:rsid w:val="0082168C"/>
    <w:rsid w:val="008247BE"/>
    <w:rsid w:val="00826F9B"/>
    <w:rsid w:val="008272E4"/>
    <w:rsid w:val="00840DA3"/>
    <w:rsid w:val="00841A6D"/>
    <w:rsid w:val="00854E45"/>
    <w:rsid w:val="0085750E"/>
    <w:rsid w:val="00857B0B"/>
    <w:rsid w:val="00864746"/>
    <w:rsid w:val="0087528E"/>
    <w:rsid w:val="00885B0D"/>
    <w:rsid w:val="008875D6"/>
    <w:rsid w:val="008878F6"/>
    <w:rsid w:val="00887F2E"/>
    <w:rsid w:val="008919FC"/>
    <w:rsid w:val="008A5F96"/>
    <w:rsid w:val="008B58D0"/>
    <w:rsid w:val="008C00A8"/>
    <w:rsid w:val="008C4DD3"/>
    <w:rsid w:val="008C7C4C"/>
    <w:rsid w:val="008D6F87"/>
    <w:rsid w:val="008E5EE3"/>
    <w:rsid w:val="008E7212"/>
    <w:rsid w:val="008F1E35"/>
    <w:rsid w:val="008F35D1"/>
    <w:rsid w:val="00907DAF"/>
    <w:rsid w:val="00922332"/>
    <w:rsid w:val="00923C5F"/>
    <w:rsid w:val="00933F66"/>
    <w:rsid w:val="00935DDD"/>
    <w:rsid w:val="00936629"/>
    <w:rsid w:val="00937D61"/>
    <w:rsid w:val="009443F7"/>
    <w:rsid w:val="0094629B"/>
    <w:rsid w:val="00952372"/>
    <w:rsid w:val="009544F5"/>
    <w:rsid w:val="009627AC"/>
    <w:rsid w:val="0096647D"/>
    <w:rsid w:val="00970E55"/>
    <w:rsid w:val="0097224C"/>
    <w:rsid w:val="009724FD"/>
    <w:rsid w:val="00975006"/>
    <w:rsid w:val="0098541D"/>
    <w:rsid w:val="00990CED"/>
    <w:rsid w:val="00993C86"/>
    <w:rsid w:val="009A59A1"/>
    <w:rsid w:val="009A7F0E"/>
    <w:rsid w:val="009B438A"/>
    <w:rsid w:val="009C09EF"/>
    <w:rsid w:val="009D26CF"/>
    <w:rsid w:val="009D6D1B"/>
    <w:rsid w:val="009E49CF"/>
    <w:rsid w:val="009F2D02"/>
    <w:rsid w:val="009F3088"/>
    <w:rsid w:val="00A036B2"/>
    <w:rsid w:val="00A06306"/>
    <w:rsid w:val="00A069BC"/>
    <w:rsid w:val="00A11BFB"/>
    <w:rsid w:val="00A172B4"/>
    <w:rsid w:val="00A24363"/>
    <w:rsid w:val="00A355D2"/>
    <w:rsid w:val="00A410FF"/>
    <w:rsid w:val="00A411FE"/>
    <w:rsid w:val="00A4453B"/>
    <w:rsid w:val="00A60D7E"/>
    <w:rsid w:val="00A731DA"/>
    <w:rsid w:val="00A7552D"/>
    <w:rsid w:val="00A80CE5"/>
    <w:rsid w:val="00A8394E"/>
    <w:rsid w:val="00A87B59"/>
    <w:rsid w:val="00A94506"/>
    <w:rsid w:val="00A97CAE"/>
    <w:rsid w:val="00AB35E8"/>
    <w:rsid w:val="00AB6A78"/>
    <w:rsid w:val="00AB7979"/>
    <w:rsid w:val="00AF6D01"/>
    <w:rsid w:val="00B05A82"/>
    <w:rsid w:val="00B07BE3"/>
    <w:rsid w:val="00B219E3"/>
    <w:rsid w:val="00B37954"/>
    <w:rsid w:val="00B409E4"/>
    <w:rsid w:val="00B426D8"/>
    <w:rsid w:val="00B57C89"/>
    <w:rsid w:val="00B631D6"/>
    <w:rsid w:val="00B636EB"/>
    <w:rsid w:val="00B65693"/>
    <w:rsid w:val="00B76E7F"/>
    <w:rsid w:val="00B859AF"/>
    <w:rsid w:val="00B876C3"/>
    <w:rsid w:val="00B90CB9"/>
    <w:rsid w:val="00B92233"/>
    <w:rsid w:val="00BA5759"/>
    <w:rsid w:val="00BA5B6C"/>
    <w:rsid w:val="00BB04F2"/>
    <w:rsid w:val="00BB4C3D"/>
    <w:rsid w:val="00BD7E04"/>
    <w:rsid w:val="00BF6071"/>
    <w:rsid w:val="00C009F3"/>
    <w:rsid w:val="00C0664A"/>
    <w:rsid w:val="00C13F5F"/>
    <w:rsid w:val="00C16023"/>
    <w:rsid w:val="00C21A63"/>
    <w:rsid w:val="00C24E5A"/>
    <w:rsid w:val="00C4282F"/>
    <w:rsid w:val="00C4554E"/>
    <w:rsid w:val="00C51DCF"/>
    <w:rsid w:val="00C55B3A"/>
    <w:rsid w:val="00C632E6"/>
    <w:rsid w:val="00C657D1"/>
    <w:rsid w:val="00C666E6"/>
    <w:rsid w:val="00C7594C"/>
    <w:rsid w:val="00C80595"/>
    <w:rsid w:val="00C814E0"/>
    <w:rsid w:val="00C83B48"/>
    <w:rsid w:val="00C96B77"/>
    <w:rsid w:val="00C9782A"/>
    <w:rsid w:val="00C97A66"/>
    <w:rsid w:val="00CB0FFD"/>
    <w:rsid w:val="00CB1367"/>
    <w:rsid w:val="00CD79B6"/>
    <w:rsid w:val="00CE30E8"/>
    <w:rsid w:val="00CE7923"/>
    <w:rsid w:val="00CF7C13"/>
    <w:rsid w:val="00D00481"/>
    <w:rsid w:val="00D00C24"/>
    <w:rsid w:val="00D153DD"/>
    <w:rsid w:val="00D246F5"/>
    <w:rsid w:val="00D251F2"/>
    <w:rsid w:val="00D35F8F"/>
    <w:rsid w:val="00D400DC"/>
    <w:rsid w:val="00D40811"/>
    <w:rsid w:val="00D416F9"/>
    <w:rsid w:val="00D612A8"/>
    <w:rsid w:val="00D63CAE"/>
    <w:rsid w:val="00D66AA9"/>
    <w:rsid w:val="00D84879"/>
    <w:rsid w:val="00D91331"/>
    <w:rsid w:val="00D923EE"/>
    <w:rsid w:val="00DC2FAE"/>
    <w:rsid w:val="00DD54E4"/>
    <w:rsid w:val="00DD5856"/>
    <w:rsid w:val="00DF576D"/>
    <w:rsid w:val="00DF59A9"/>
    <w:rsid w:val="00E0191C"/>
    <w:rsid w:val="00E071C8"/>
    <w:rsid w:val="00E10811"/>
    <w:rsid w:val="00E12B2D"/>
    <w:rsid w:val="00E1478D"/>
    <w:rsid w:val="00E3352F"/>
    <w:rsid w:val="00E45727"/>
    <w:rsid w:val="00E54C92"/>
    <w:rsid w:val="00E60E51"/>
    <w:rsid w:val="00E7145F"/>
    <w:rsid w:val="00E72294"/>
    <w:rsid w:val="00E80CBA"/>
    <w:rsid w:val="00E834FA"/>
    <w:rsid w:val="00E841B0"/>
    <w:rsid w:val="00E9042A"/>
    <w:rsid w:val="00E93AEB"/>
    <w:rsid w:val="00E93B81"/>
    <w:rsid w:val="00EA0C65"/>
    <w:rsid w:val="00EA0CF0"/>
    <w:rsid w:val="00EA3865"/>
    <w:rsid w:val="00EB2DA5"/>
    <w:rsid w:val="00EC6A16"/>
    <w:rsid w:val="00ED7FC3"/>
    <w:rsid w:val="00F005D0"/>
    <w:rsid w:val="00F11323"/>
    <w:rsid w:val="00F213BA"/>
    <w:rsid w:val="00F231E7"/>
    <w:rsid w:val="00F3318F"/>
    <w:rsid w:val="00F3347F"/>
    <w:rsid w:val="00F558B9"/>
    <w:rsid w:val="00F608EF"/>
    <w:rsid w:val="00F62371"/>
    <w:rsid w:val="00F65866"/>
    <w:rsid w:val="00F70B57"/>
    <w:rsid w:val="00F736CC"/>
    <w:rsid w:val="00F73CEC"/>
    <w:rsid w:val="00F912A2"/>
    <w:rsid w:val="00F94D16"/>
    <w:rsid w:val="00FA1B9A"/>
    <w:rsid w:val="00FA25B9"/>
    <w:rsid w:val="00FB7042"/>
    <w:rsid w:val="00FE4F8F"/>
    <w:rsid w:val="00FE6561"/>
    <w:rsid w:val="00FF2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856"/>
    <w:rPr>
      <w:rFonts w:ascii="Calibri" w:eastAsia="Calibri" w:hAnsi="Calibri" w:cs="Times New Roman"/>
      <w:lang w:val="uk-UA"/>
    </w:rPr>
  </w:style>
  <w:style w:type="paragraph" w:styleId="1">
    <w:name w:val="heading 1"/>
    <w:basedOn w:val="a"/>
    <w:next w:val="a"/>
    <w:link w:val="10"/>
    <w:qFormat/>
    <w:rsid w:val="00E3352F"/>
    <w:pPr>
      <w:keepNext/>
      <w:spacing w:before="240" w:after="60" w:line="240" w:lineRule="auto"/>
      <w:outlineLvl w:val="0"/>
    </w:pPr>
    <w:rPr>
      <w:rFonts w:ascii="Calibri Light" w:eastAsia="Times New Roman" w:hAnsi="Calibri Light"/>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11"/>
    <w:qFormat/>
    <w:rsid w:val="00DD585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бычный (веб) Знак1"/>
    <w:aliases w:val="Обычный (веб) Знак Знак,Обычный (Web) Знак1,Обычный (Web) Знак Знак Знак Знак2,Обычный (Web) Знак Знак Знак Знак Знак Знак Знак1,Обычный (Web) Знак Знак Знак Знак Знак1"/>
    <w:link w:val="a3"/>
    <w:locked/>
    <w:rsid w:val="00DD5856"/>
    <w:rPr>
      <w:rFonts w:ascii="Times New Roman" w:eastAsia="Times New Roman" w:hAnsi="Times New Roman" w:cs="Times New Roman"/>
      <w:sz w:val="24"/>
      <w:szCs w:val="24"/>
      <w:lang w:val="uk-UA" w:eastAsia="ru-RU"/>
    </w:rPr>
  </w:style>
  <w:style w:type="paragraph" w:customStyle="1" w:styleId="a4">
    <w:name w:val="Основний текст"/>
    <w:basedOn w:val="a"/>
    <w:rsid w:val="00342FF1"/>
    <w:pPr>
      <w:spacing w:after="140" w:line="288" w:lineRule="auto"/>
    </w:pPr>
    <w:rPr>
      <w:rFonts w:ascii="Liberation Serif" w:eastAsia="Tahoma" w:hAnsi="Liberation Serif" w:cs="Lohit Devanagari"/>
      <w:color w:val="00000A"/>
      <w:sz w:val="24"/>
      <w:szCs w:val="24"/>
      <w:lang w:eastAsia="zh-CN" w:bidi="hi-IN"/>
    </w:rPr>
  </w:style>
  <w:style w:type="character" w:customStyle="1" w:styleId="st42">
    <w:name w:val="st42"/>
    <w:uiPriority w:val="99"/>
    <w:rsid w:val="00342FF1"/>
    <w:rPr>
      <w:color w:val="000000"/>
    </w:rPr>
  </w:style>
  <w:style w:type="paragraph" w:customStyle="1" w:styleId="Default">
    <w:name w:val="Default"/>
    <w:rsid w:val="00EA3865"/>
    <w:pPr>
      <w:autoSpaceDE w:val="0"/>
      <w:autoSpaceDN w:val="0"/>
      <w:adjustRightInd w:val="0"/>
      <w:spacing w:after="0" w:line="240" w:lineRule="auto"/>
    </w:pPr>
    <w:rPr>
      <w:rFonts w:ascii="Calibri" w:eastAsia="Times New Roman" w:hAnsi="Calibri" w:cs="Calibri"/>
      <w:color w:val="000000"/>
      <w:sz w:val="24"/>
      <w:szCs w:val="24"/>
      <w:lang w:val="uk-UA"/>
    </w:rPr>
  </w:style>
  <w:style w:type="table" w:styleId="a5">
    <w:name w:val="Table Grid"/>
    <w:basedOn w:val="a1"/>
    <w:uiPriority w:val="39"/>
    <w:rsid w:val="00EA386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AC List 01,Список уровня 2,название табл/рис,заголовок 1.1,Абзац списка5,1 Буллет,List Paragraph (numbered (a)),List_Paragraph,Multilevel para_II,List Paragraph-ExecSummary,Akapit z listą BS,Bullets,List Paragraph 1,References,EBRD List"/>
    <w:basedOn w:val="a"/>
    <w:link w:val="a7"/>
    <w:uiPriority w:val="99"/>
    <w:qFormat/>
    <w:rsid w:val="007E3ED4"/>
    <w:pPr>
      <w:ind w:left="720"/>
      <w:contextualSpacing/>
    </w:pPr>
  </w:style>
  <w:style w:type="character" w:customStyle="1" w:styleId="a7">
    <w:name w:val="Абзац списка Знак"/>
    <w:aliases w:val="AC List 01 Знак,Список уровня 2 Знак,название табл/рис Знак,заголовок 1.1 Знак,Абзац списка5 Знак,1 Буллет Знак,List Paragraph (numbered (a)) Знак,List_Paragraph Знак,Multilevel para_II Знак,List Paragraph-ExecSummary Знак,Bullets Знак"/>
    <w:link w:val="a6"/>
    <w:uiPriority w:val="99"/>
    <w:locked/>
    <w:rsid w:val="007E3ED4"/>
    <w:rPr>
      <w:rFonts w:ascii="Calibri" w:eastAsia="Calibri" w:hAnsi="Calibri" w:cs="Times New Roman"/>
    </w:rPr>
  </w:style>
  <w:style w:type="character" w:customStyle="1" w:styleId="10">
    <w:name w:val="Заголовок 1 Знак"/>
    <w:basedOn w:val="a0"/>
    <w:link w:val="1"/>
    <w:rsid w:val="00E3352F"/>
    <w:rPr>
      <w:rFonts w:ascii="Calibri Light" w:eastAsia="Times New Roman" w:hAnsi="Calibri Light" w:cs="Times New Roman"/>
      <w:b/>
      <w:bCs/>
      <w:kern w:val="32"/>
      <w:sz w:val="32"/>
      <w:szCs w:val="32"/>
      <w:lang w:eastAsia="ru-RU"/>
    </w:rPr>
  </w:style>
  <w:style w:type="paragraph" w:styleId="a8">
    <w:name w:val="header"/>
    <w:basedOn w:val="a"/>
    <w:link w:val="a9"/>
    <w:uiPriority w:val="99"/>
    <w:unhideWhenUsed/>
    <w:rsid w:val="00E3352F"/>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E3352F"/>
    <w:rPr>
      <w:rFonts w:ascii="Calibri" w:eastAsia="Calibri" w:hAnsi="Calibri" w:cs="Times New Roman"/>
      <w:lang w:val="uk-UA"/>
    </w:rPr>
  </w:style>
  <w:style w:type="paragraph" w:styleId="aa">
    <w:name w:val="footer"/>
    <w:basedOn w:val="a"/>
    <w:link w:val="ab"/>
    <w:uiPriority w:val="99"/>
    <w:unhideWhenUsed/>
    <w:rsid w:val="00E3352F"/>
    <w:pPr>
      <w:tabs>
        <w:tab w:val="center" w:pos="4819"/>
        <w:tab w:val="right" w:pos="9639"/>
      </w:tabs>
      <w:spacing w:after="0" w:line="240" w:lineRule="auto"/>
    </w:pPr>
  </w:style>
  <w:style w:type="character" w:customStyle="1" w:styleId="ab">
    <w:name w:val="Нижний колонтитул Знак"/>
    <w:basedOn w:val="a0"/>
    <w:link w:val="aa"/>
    <w:uiPriority w:val="99"/>
    <w:rsid w:val="00E3352F"/>
    <w:rPr>
      <w:rFonts w:ascii="Calibri" w:eastAsia="Calibri" w:hAnsi="Calibri" w:cs="Times New Roman"/>
      <w:lang w:val="uk-UA"/>
    </w:rPr>
  </w:style>
  <w:style w:type="table" w:customStyle="1" w:styleId="3">
    <w:name w:val="Сетка таблицы3"/>
    <w:basedOn w:val="a1"/>
    <w:rsid w:val="002A1E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chunk">
    <w:name w:val="translation-chunk"/>
    <w:basedOn w:val="a0"/>
    <w:rsid w:val="00840DA3"/>
  </w:style>
  <w:style w:type="character" w:customStyle="1" w:styleId="ng-binding">
    <w:name w:val="ng-binding"/>
    <w:basedOn w:val="a0"/>
    <w:rsid w:val="00F005D0"/>
  </w:style>
  <w:style w:type="character" w:customStyle="1" w:styleId="FontStyle15">
    <w:name w:val="Font Style15"/>
    <w:uiPriority w:val="99"/>
    <w:rsid w:val="00F005D0"/>
    <w:rPr>
      <w:rFonts w:ascii="Times New Roman" w:hAnsi="Times New Roman" w:cs="Times New Roman"/>
      <w:sz w:val="20"/>
      <w:szCs w:val="20"/>
    </w:rPr>
  </w:style>
  <w:style w:type="character" w:customStyle="1" w:styleId="Web">
    <w:name w:val="Обычный (Web)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qFormat/>
    <w:locked/>
    <w:rsid w:val="009E49CF"/>
    <w:rPr>
      <w:sz w:val="24"/>
      <w:szCs w:val="24"/>
      <w:lang w:val="ru-RU" w:eastAsia="ru-RU"/>
    </w:rPr>
  </w:style>
  <w:style w:type="paragraph" w:customStyle="1" w:styleId="12">
    <w:name w:val="Абзац списка1"/>
    <w:basedOn w:val="a"/>
    <w:link w:val="ListParagraphChar"/>
    <w:rsid w:val="009E49CF"/>
    <w:pPr>
      <w:widowControl w:val="0"/>
      <w:autoSpaceDE w:val="0"/>
      <w:autoSpaceDN w:val="0"/>
      <w:adjustRightInd w:val="0"/>
      <w:spacing w:after="0" w:line="240" w:lineRule="auto"/>
      <w:ind w:left="720"/>
      <w:contextualSpacing/>
    </w:pPr>
    <w:rPr>
      <w:rFonts w:ascii="Times New Roman CYR" w:eastAsia="Times New Roman" w:hAnsi="Times New Roman CYR"/>
      <w:sz w:val="24"/>
      <w:szCs w:val="20"/>
      <w:lang w:val="ru-RU" w:eastAsia="ru-RU"/>
    </w:rPr>
  </w:style>
  <w:style w:type="character" w:customStyle="1" w:styleId="ListParagraphChar">
    <w:name w:val="List Paragraph Char"/>
    <w:link w:val="12"/>
    <w:locked/>
    <w:rsid w:val="009E49CF"/>
    <w:rPr>
      <w:rFonts w:ascii="Times New Roman CYR" w:eastAsia="Times New Roman" w:hAnsi="Times New Roman CYR"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473570331">
      <w:bodyDiv w:val="1"/>
      <w:marLeft w:val="0"/>
      <w:marRight w:val="0"/>
      <w:marTop w:val="0"/>
      <w:marBottom w:val="0"/>
      <w:divBdr>
        <w:top w:val="none" w:sz="0" w:space="0" w:color="auto"/>
        <w:left w:val="none" w:sz="0" w:space="0" w:color="auto"/>
        <w:bottom w:val="none" w:sz="0" w:space="0" w:color="auto"/>
        <w:right w:val="none" w:sz="0" w:space="0" w:color="auto"/>
      </w:divBdr>
    </w:div>
    <w:div w:id="8930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390A-FE88-40CF-9C60-4C308CD5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Pages>
  <Words>1449</Words>
  <Characters>8263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cp:lastModifiedBy>
  <cp:revision>16</cp:revision>
  <cp:lastPrinted>2025-07-08T11:17:00Z</cp:lastPrinted>
  <dcterms:created xsi:type="dcterms:W3CDTF">2023-01-31T11:51:00Z</dcterms:created>
  <dcterms:modified xsi:type="dcterms:W3CDTF">2025-07-09T07:39:00Z</dcterms:modified>
</cp:coreProperties>
</file>